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18376" w14:textId="77777777" w:rsidR="00387A2B" w:rsidRPr="005F7836" w:rsidRDefault="00387A2B" w:rsidP="00D61D2C">
      <w:pPr>
        <w:tabs>
          <w:tab w:val="left" w:pos="90"/>
        </w:tabs>
        <w:spacing w:after="0" w:line="240" w:lineRule="auto"/>
        <w:jc w:val="both"/>
        <w:rPr>
          <w:rFonts w:ascii="Trebuchet MS" w:hAnsi="Trebuchet MS" w:cs="Arial"/>
          <w:sz w:val="22"/>
          <w:highlight w:val="yellow"/>
          <w:lang w:val="en-US"/>
        </w:rPr>
      </w:pPr>
    </w:p>
    <w:p w14:paraId="47DCEEDA" w14:textId="1AB55ADF" w:rsidR="00387A2B" w:rsidRDefault="00387A2B" w:rsidP="00D61D2C">
      <w:pPr>
        <w:tabs>
          <w:tab w:val="left" w:pos="90"/>
        </w:tabs>
        <w:spacing w:after="0" w:line="240" w:lineRule="auto"/>
        <w:jc w:val="center"/>
        <w:rPr>
          <w:rFonts w:ascii="Trebuchet MS" w:eastAsia="Calibri" w:hAnsi="Trebuchet MS" w:cs="Arial"/>
          <w:b/>
          <w:sz w:val="22"/>
        </w:rPr>
      </w:pPr>
      <w:r w:rsidRPr="003359F4">
        <w:rPr>
          <w:rFonts w:ascii="Trebuchet MS" w:eastAsia="Calibri" w:hAnsi="Trebuchet MS" w:cs="Arial"/>
          <w:b/>
          <w:sz w:val="22"/>
        </w:rPr>
        <w:t>Ordonanță de urgență</w:t>
      </w:r>
    </w:p>
    <w:p w14:paraId="3A6BD18A" w14:textId="77777777" w:rsidR="00B4222A" w:rsidRPr="003359F4" w:rsidRDefault="00B4222A" w:rsidP="00D61D2C">
      <w:pPr>
        <w:tabs>
          <w:tab w:val="left" w:pos="90"/>
        </w:tabs>
        <w:spacing w:after="0" w:line="240" w:lineRule="auto"/>
        <w:jc w:val="center"/>
        <w:rPr>
          <w:rFonts w:ascii="Trebuchet MS" w:eastAsia="Calibri" w:hAnsi="Trebuchet MS" w:cs="Arial"/>
          <w:b/>
          <w:sz w:val="22"/>
        </w:rPr>
      </w:pPr>
    </w:p>
    <w:p w14:paraId="1BF466A4" w14:textId="45F2FDE8" w:rsidR="00387A2B" w:rsidRDefault="00B4222A" w:rsidP="00B4222A">
      <w:pPr>
        <w:tabs>
          <w:tab w:val="left" w:pos="90"/>
        </w:tabs>
        <w:spacing w:after="0" w:line="240" w:lineRule="auto"/>
        <w:jc w:val="center"/>
        <w:rPr>
          <w:rFonts w:ascii="Trebuchet MS" w:hAnsi="Trebuchet MS" w:cs="Arial"/>
          <w:b/>
          <w:sz w:val="22"/>
        </w:rPr>
      </w:pPr>
      <w:bookmarkStart w:id="0" w:name="_Hlk131941684"/>
      <w:r w:rsidRPr="00B4222A">
        <w:rPr>
          <w:rFonts w:ascii="Trebuchet MS" w:hAnsi="Trebuchet MS" w:cs="Arial"/>
          <w:b/>
          <w:sz w:val="22"/>
        </w:rPr>
        <w:t>privind modificarea alineatelor (7) – (9) ale articolului 2 din Ordonanţa de urgenţă a Guvernului nr. 121/2021 privind stabilirea unor măsuri la nivelul administrației publice centrale și pentru modificarea și completarea unor acte normative, precum și pentru stabilirea unor măsuri instituționale referitoare la gestionarea schemei de ajutor de stat pentru sprijinirea culturii de film și producției de film în România</w:t>
      </w:r>
      <w:bookmarkEnd w:id="0"/>
    </w:p>
    <w:p w14:paraId="1603906A" w14:textId="77777777" w:rsidR="00B4222A" w:rsidRPr="003359F4" w:rsidRDefault="00B4222A" w:rsidP="00B4222A">
      <w:pPr>
        <w:tabs>
          <w:tab w:val="left" w:pos="90"/>
        </w:tabs>
        <w:spacing w:after="0" w:line="240" w:lineRule="auto"/>
        <w:jc w:val="center"/>
        <w:rPr>
          <w:rFonts w:ascii="Trebuchet MS" w:hAnsi="Trebuchet MS" w:cs="Arial"/>
          <w:b/>
          <w:sz w:val="22"/>
        </w:rPr>
      </w:pPr>
    </w:p>
    <w:p w14:paraId="0FFBA436" w14:textId="77777777" w:rsidR="00D347D3" w:rsidRPr="003359F4" w:rsidRDefault="00D347D3" w:rsidP="00D61D2C">
      <w:pPr>
        <w:tabs>
          <w:tab w:val="left" w:pos="90"/>
        </w:tabs>
        <w:spacing w:after="0" w:line="240" w:lineRule="auto"/>
        <w:jc w:val="both"/>
        <w:rPr>
          <w:rFonts w:ascii="Trebuchet MS" w:hAnsi="Trebuchet MS" w:cs="Arial"/>
          <w:sz w:val="22"/>
        </w:rPr>
      </w:pPr>
    </w:p>
    <w:p w14:paraId="0A126F5B" w14:textId="77777777" w:rsidR="00387A2B" w:rsidRPr="003359F4" w:rsidRDefault="00387A2B" w:rsidP="00D61D2C">
      <w:pPr>
        <w:tabs>
          <w:tab w:val="left" w:pos="90"/>
        </w:tabs>
        <w:spacing w:after="0" w:line="240" w:lineRule="auto"/>
        <w:jc w:val="both"/>
        <w:rPr>
          <w:rFonts w:ascii="Trebuchet MS" w:hAnsi="Trebuchet MS" w:cs="Arial"/>
          <w:sz w:val="22"/>
        </w:rPr>
      </w:pPr>
      <w:r w:rsidRPr="003359F4">
        <w:rPr>
          <w:rFonts w:ascii="Trebuchet MS" w:hAnsi="Trebuchet MS" w:cs="Arial"/>
          <w:sz w:val="22"/>
        </w:rPr>
        <w:t>Luând în considerare că prin Hotărârea Guvernului nr. 421/2018 s-a instituit schema de ajutor de stat ce are ca scop sprijinirea culturii de film și producției de film în România, constând atât în filme cinematografice, astfel cum sunt definite la art. 1 din Ordonanța Guvernului nr. 39/2005 privind cinematografia, aprobată cu modificări și completări prin Legea nr. 328/2006, cu modificările și completările ulterioare, cât și în filme și seriale de televiziune, precum și orice alte producții audiovizuale astfel cum sunt definite în Convenția Europeană asupra coproducțiilor cinematografice, prin atragerea de producții străine,</w:t>
      </w:r>
    </w:p>
    <w:p w14:paraId="0046BE5E" w14:textId="77777777" w:rsidR="00387A2B" w:rsidRPr="003359F4" w:rsidRDefault="00387A2B" w:rsidP="00D61D2C">
      <w:pPr>
        <w:tabs>
          <w:tab w:val="left" w:pos="90"/>
        </w:tabs>
        <w:spacing w:after="0" w:line="240" w:lineRule="auto"/>
        <w:jc w:val="both"/>
        <w:rPr>
          <w:rFonts w:ascii="Trebuchet MS" w:hAnsi="Trebuchet MS" w:cs="Arial"/>
          <w:sz w:val="22"/>
        </w:rPr>
      </w:pPr>
    </w:p>
    <w:p w14:paraId="3501DA7D" w14:textId="77777777" w:rsidR="00387A2B" w:rsidRPr="003359F4" w:rsidRDefault="00387A2B" w:rsidP="00D61D2C">
      <w:pPr>
        <w:tabs>
          <w:tab w:val="left" w:pos="90"/>
        </w:tabs>
        <w:spacing w:after="0" w:line="240" w:lineRule="auto"/>
        <w:jc w:val="both"/>
        <w:rPr>
          <w:rFonts w:ascii="Trebuchet MS" w:hAnsi="Trebuchet MS" w:cs="Arial"/>
          <w:sz w:val="22"/>
        </w:rPr>
      </w:pPr>
      <w:r w:rsidRPr="003359F4">
        <w:rPr>
          <w:rFonts w:ascii="Trebuchet MS" w:hAnsi="Trebuchet MS" w:cs="Arial"/>
          <w:sz w:val="22"/>
        </w:rPr>
        <w:t>Având în vedere că în conformitate cu art. 2 din Ordonanta de urgență a Guvernului nr. 121/2021, Ministerul Antreprenoriatului și Turismului este furnizorul schemei de ajutor de stat pentru sprijinirea culturii de film și producției de film în România constituită, conform prevederilor Hotărârii Guvernului nr. 421/2018, preluând această activitate prin reorganizarea Ministerului Economiei, Energiei și Mediului de Afaceri și respectiv a Ministerului Economiei, Antreprenoriatului și Turismului, care au preluat atribu</w:t>
      </w:r>
      <w:r w:rsidRPr="003359F4">
        <w:rPr>
          <w:rFonts w:ascii="Trebuchet MS" w:hAnsi="Trebuchet MS" w:cs="Arial"/>
          <w:sz w:val="22"/>
          <w:lang w:val="ro-RO"/>
        </w:rPr>
        <w:t xml:space="preserve">țiile furnizorului </w:t>
      </w:r>
      <w:r w:rsidRPr="003359F4">
        <w:rPr>
          <w:rFonts w:ascii="Trebuchet MS" w:hAnsi="Trebuchet MS" w:cs="Arial"/>
          <w:sz w:val="22"/>
        </w:rPr>
        <w:t xml:space="preserve"> schemei de ajutor de stat, respectiv Comisia Națională de Strategie și Prognoză,  </w:t>
      </w:r>
    </w:p>
    <w:p w14:paraId="2327CC0C" w14:textId="77777777" w:rsidR="00387A2B" w:rsidRPr="003359F4" w:rsidRDefault="00387A2B" w:rsidP="00D61D2C">
      <w:pPr>
        <w:tabs>
          <w:tab w:val="left" w:pos="90"/>
        </w:tabs>
        <w:spacing w:after="0" w:line="240" w:lineRule="auto"/>
        <w:jc w:val="both"/>
        <w:rPr>
          <w:rFonts w:ascii="Trebuchet MS" w:hAnsi="Trebuchet MS" w:cs="Arial"/>
          <w:sz w:val="22"/>
        </w:rPr>
      </w:pPr>
    </w:p>
    <w:p w14:paraId="48CBBA08" w14:textId="77777777" w:rsidR="00387A2B" w:rsidRPr="003359F4" w:rsidRDefault="00387A2B" w:rsidP="00D61D2C">
      <w:pPr>
        <w:tabs>
          <w:tab w:val="left" w:pos="90"/>
        </w:tabs>
        <w:spacing w:after="0" w:line="240" w:lineRule="auto"/>
        <w:jc w:val="both"/>
        <w:rPr>
          <w:rFonts w:ascii="Trebuchet MS" w:hAnsi="Trebuchet MS" w:cs="Arial"/>
          <w:sz w:val="22"/>
        </w:rPr>
      </w:pPr>
      <w:r w:rsidRPr="003359F4">
        <w:rPr>
          <w:rFonts w:ascii="Trebuchet MS" w:hAnsi="Trebuchet MS" w:cs="Arial"/>
          <w:sz w:val="22"/>
        </w:rPr>
        <w:t>Luând în considerare că schema de ajutor de stat are caracter multianual și se derulează până la data de 31 decembrie 2023, care reprezintă termenul limită până când se pot încheia acorduri de finanțare, cu respectarea legislației în domeniul ajutorului de stat, în limita creditelor de angajament aprobate anual prin legea bugetului de stat pentru această schemă, iar plata ajutorului de stat se efectuează în perioada 2018 - 2025, acoperind maximum 45% din cheltuielile eligibile pentru producția de film efectuate pe teritoriul României, în baza acordurilor de finanțare încheiate, în limita creditelor bugetare aprobate anual prin legea bugetului de stat pentru această schemă,</w:t>
      </w:r>
    </w:p>
    <w:p w14:paraId="4AAC9E4C" w14:textId="77777777" w:rsidR="00387A2B" w:rsidRPr="003359F4" w:rsidRDefault="00387A2B" w:rsidP="00D61D2C">
      <w:pPr>
        <w:tabs>
          <w:tab w:val="left" w:pos="90"/>
        </w:tabs>
        <w:spacing w:after="0" w:line="240" w:lineRule="auto"/>
        <w:jc w:val="both"/>
        <w:rPr>
          <w:rFonts w:ascii="Trebuchet MS" w:hAnsi="Trebuchet MS" w:cs="Arial"/>
          <w:sz w:val="22"/>
        </w:rPr>
      </w:pPr>
    </w:p>
    <w:p w14:paraId="5B4197D5" w14:textId="77777777" w:rsidR="00387A2B" w:rsidRPr="003359F4" w:rsidRDefault="00387A2B" w:rsidP="00D61D2C">
      <w:pPr>
        <w:tabs>
          <w:tab w:val="left" w:pos="90"/>
        </w:tabs>
        <w:spacing w:after="0" w:line="240" w:lineRule="auto"/>
        <w:jc w:val="both"/>
        <w:rPr>
          <w:rFonts w:ascii="Trebuchet MS" w:hAnsi="Trebuchet MS" w:cs="Arial"/>
          <w:sz w:val="22"/>
        </w:rPr>
      </w:pPr>
      <w:r w:rsidRPr="003359F4">
        <w:rPr>
          <w:rFonts w:ascii="Trebuchet MS" w:hAnsi="Trebuchet MS" w:cs="Arial"/>
          <w:sz w:val="22"/>
        </w:rPr>
        <w:t xml:space="preserve">Având în vedere faptul că, potrivit dispozițiilor Hotărârii Guvernului nr. 421/2018, solicitantul trebuie să depună cererea de plată la autoritatea finanțatoare a schemei de ajutor de stat, ulterior finalizării proiectului de film şi utilizării fondurilor bugetare alocate, dar nu mai târziu de 2 ani de la încheierea Acordului de finanțare, însoțită de un raport de audit care să certifice suma cheltuielilor eligibile efectiv realizate în conformitate cu acordul de finanțare şi cu reglementările legale în vigoare, </w:t>
      </w:r>
    </w:p>
    <w:p w14:paraId="7E6AB87E" w14:textId="77777777" w:rsidR="00387A2B" w:rsidRPr="003359F4" w:rsidRDefault="00387A2B" w:rsidP="00D61D2C">
      <w:pPr>
        <w:tabs>
          <w:tab w:val="left" w:pos="90"/>
        </w:tabs>
        <w:spacing w:after="0" w:line="240" w:lineRule="auto"/>
        <w:jc w:val="both"/>
        <w:rPr>
          <w:rFonts w:ascii="Trebuchet MS" w:hAnsi="Trebuchet MS" w:cs="Arial"/>
          <w:sz w:val="22"/>
        </w:rPr>
      </w:pPr>
    </w:p>
    <w:p w14:paraId="5F34AC1D" w14:textId="26627D7F" w:rsidR="00387A2B" w:rsidRPr="003359F4" w:rsidRDefault="00387A2B" w:rsidP="00D61D2C">
      <w:pPr>
        <w:tabs>
          <w:tab w:val="left" w:pos="90"/>
        </w:tabs>
        <w:spacing w:after="0" w:line="240" w:lineRule="auto"/>
        <w:jc w:val="both"/>
        <w:rPr>
          <w:rFonts w:ascii="Trebuchet MS" w:hAnsi="Trebuchet MS" w:cs="Arial"/>
          <w:sz w:val="22"/>
        </w:rPr>
      </w:pPr>
      <w:r w:rsidRPr="003359F4">
        <w:rPr>
          <w:rFonts w:ascii="Trebuchet MS" w:hAnsi="Trebuchet MS" w:cs="Arial"/>
          <w:sz w:val="22"/>
        </w:rPr>
        <w:t>Ținând cont de faptul că, pentru a fi decontate cererile de plată trebuie analizate rapoartele de audit care certifică suma cheltuielilor eligibile efectiv realizate ceea ce implică o analiză de specialitate în domeniu</w:t>
      </w:r>
      <w:r w:rsidR="001B4BED" w:rsidRPr="003359F4">
        <w:rPr>
          <w:rFonts w:ascii="Trebuchet MS" w:hAnsi="Trebuchet MS" w:cs="Arial"/>
          <w:sz w:val="22"/>
        </w:rPr>
        <w:t>l proiectelor culturale</w:t>
      </w:r>
      <w:r w:rsidRPr="003359F4">
        <w:rPr>
          <w:rFonts w:ascii="Trebuchet MS" w:hAnsi="Trebuchet MS" w:cs="Arial"/>
          <w:sz w:val="22"/>
        </w:rPr>
        <w:t>, precum și ținând cont de urgența realizării unei astfel de analize pentru încheierea acordurilor de finanțare în condiții optime,</w:t>
      </w:r>
    </w:p>
    <w:p w14:paraId="5EF50BC1" w14:textId="77777777" w:rsidR="00387A2B" w:rsidRPr="003359F4" w:rsidRDefault="00387A2B" w:rsidP="00D61D2C">
      <w:pPr>
        <w:tabs>
          <w:tab w:val="left" w:pos="90"/>
        </w:tabs>
        <w:spacing w:after="0" w:line="240" w:lineRule="auto"/>
        <w:jc w:val="both"/>
        <w:rPr>
          <w:rFonts w:ascii="Trebuchet MS" w:hAnsi="Trebuchet MS" w:cs="Arial"/>
          <w:sz w:val="22"/>
        </w:rPr>
      </w:pPr>
    </w:p>
    <w:p w14:paraId="0F534472" w14:textId="40D6A72F" w:rsidR="00D61D2C" w:rsidRPr="003359F4" w:rsidRDefault="00D61D2C" w:rsidP="00D61D2C">
      <w:pPr>
        <w:spacing w:line="240" w:lineRule="auto"/>
        <w:jc w:val="both"/>
        <w:rPr>
          <w:rFonts w:ascii="Trebuchet MS" w:hAnsi="Trebuchet MS" w:cs="Arial"/>
          <w:sz w:val="22"/>
        </w:rPr>
      </w:pPr>
      <w:r w:rsidRPr="003359F4">
        <w:rPr>
          <w:rFonts w:ascii="Trebuchet MS" w:hAnsi="Trebuchet MS" w:cs="Arial"/>
          <w:sz w:val="22"/>
        </w:rPr>
        <w:t>Având în vedere</w:t>
      </w:r>
      <w:r w:rsidR="00490163" w:rsidRPr="003359F4">
        <w:rPr>
          <w:rFonts w:ascii="Trebuchet MS" w:hAnsi="Trebuchet MS" w:cs="Arial"/>
          <w:sz w:val="22"/>
        </w:rPr>
        <w:t xml:space="preserve"> neadoptarea unei proceduri care să prevadă</w:t>
      </w:r>
      <w:r w:rsidRPr="003359F4">
        <w:rPr>
          <w:rFonts w:ascii="Trebuchet MS" w:hAnsi="Trebuchet MS" w:cs="Arial"/>
          <w:sz w:val="22"/>
        </w:rPr>
        <w:t xml:space="preserve"> modalitatea de </w:t>
      </w:r>
      <w:r w:rsidR="00490163" w:rsidRPr="003359F4">
        <w:rPr>
          <w:rFonts w:ascii="Trebuchet MS" w:hAnsi="Trebuchet MS" w:cs="Arial"/>
          <w:sz w:val="22"/>
        </w:rPr>
        <w:t xml:space="preserve">analizare a rapoartelor de audit și de decontare a cheltuielilor eligibile </w:t>
      </w:r>
      <w:r w:rsidRPr="003359F4">
        <w:rPr>
          <w:rFonts w:ascii="Trebuchet MS" w:hAnsi="Trebuchet MS" w:cs="Arial"/>
          <w:sz w:val="22"/>
        </w:rPr>
        <w:t xml:space="preserve">în cadrul schemei de ajutor de stat în baza Hotărârii Guvernului nr. 421/2018 și procedura de decontare a cheltuielilor eligibile, </w:t>
      </w:r>
    </w:p>
    <w:p w14:paraId="752BD4E4" w14:textId="63F08B87" w:rsidR="00556D1D" w:rsidRPr="003359F4" w:rsidRDefault="00556D1D" w:rsidP="00D61D2C">
      <w:pPr>
        <w:spacing w:line="240" w:lineRule="auto"/>
        <w:jc w:val="both"/>
        <w:rPr>
          <w:rFonts w:ascii="Trebuchet MS" w:hAnsi="Trebuchet MS" w:cs="Arial"/>
          <w:sz w:val="22"/>
        </w:rPr>
      </w:pPr>
      <w:r w:rsidRPr="003359F4">
        <w:rPr>
          <w:rFonts w:ascii="Trebuchet MS" w:hAnsi="Trebuchet MS" w:cs="Arial"/>
          <w:sz w:val="22"/>
        </w:rPr>
        <w:t xml:space="preserve">Având în vedere faptul că, în lipsa unei </w:t>
      </w:r>
      <w:r w:rsidR="00490163" w:rsidRPr="003359F4">
        <w:rPr>
          <w:rFonts w:ascii="Trebuchet MS" w:hAnsi="Trebuchet MS" w:cs="Arial"/>
          <w:sz w:val="22"/>
        </w:rPr>
        <w:t xml:space="preserve">astfel de proceduri </w:t>
      </w:r>
      <w:r w:rsidRPr="003359F4">
        <w:rPr>
          <w:rFonts w:ascii="Trebuchet MS" w:hAnsi="Trebuchet MS" w:cs="Arial"/>
          <w:sz w:val="22"/>
        </w:rPr>
        <w:t>proceduri care să detalieze modalitatea de decontare a cererilor de plată, termenele de analiză aplicable furnizorului nu au început să curgă, precum și faptul că întârzierea în soluționarea proiectelor depuse nu poate fi imputată solicitanților,</w:t>
      </w:r>
    </w:p>
    <w:p w14:paraId="58D72122" w14:textId="041F20F3" w:rsidR="0068687A" w:rsidRPr="003359F4" w:rsidRDefault="00D61D2C"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r w:rsidRPr="003359F4">
        <w:rPr>
          <w:rFonts w:ascii="Trebuchet MS" w:hAnsi="Trebuchet MS" w:cs="Arial"/>
          <w:sz w:val="22"/>
          <w:lang w:val="ro-RO"/>
        </w:rPr>
        <w:t xml:space="preserve">În considerarea aplicării </w:t>
      </w:r>
      <w:r w:rsidR="0068687A" w:rsidRPr="003359F4">
        <w:rPr>
          <w:rFonts w:ascii="Trebuchet MS" w:hAnsi="Trebuchet MS" w:cs="Arial"/>
          <w:sz w:val="22"/>
          <w:lang w:val="ro-RO"/>
        </w:rPr>
        <w:t xml:space="preserve">pe scară largă a unor programe de stimulare a investițiilor în acest domeniu la nivel european, aspect ce face deblocarea schemei de ajutor de stat reglementată de H.G. nr. 421/2018 o condiție esențială pentru ca România să redevină o destinație atractivă pentru investitorii internaționali </w:t>
      </w:r>
      <w:r w:rsidRPr="003359F4">
        <w:rPr>
          <w:rFonts w:ascii="Trebuchet MS" w:hAnsi="Trebuchet MS" w:cs="Arial"/>
          <w:sz w:val="22"/>
          <w:lang w:val="ro-RO"/>
        </w:rPr>
        <w:t>în domeniul producției operelor audiovizuale și proiectelor culturale,</w:t>
      </w:r>
    </w:p>
    <w:p w14:paraId="665BBE8C" w14:textId="77777777" w:rsidR="00D61D2C" w:rsidRPr="003359F4" w:rsidRDefault="00D61D2C" w:rsidP="00D61D2C">
      <w:pPr>
        <w:tabs>
          <w:tab w:val="left" w:pos="90"/>
        </w:tabs>
        <w:spacing w:after="0" w:line="240" w:lineRule="auto"/>
        <w:jc w:val="both"/>
        <w:rPr>
          <w:rFonts w:ascii="Trebuchet MS" w:hAnsi="Trebuchet MS" w:cs="Arial"/>
          <w:sz w:val="22"/>
        </w:rPr>
      </w:pPr>
    </w:p>
    <w:p w14:paraId="06EE4B1C" w14:textId="1954D428" w:rsidR="00D61D2C" w:rsidRPr="003359F4" w:rsidRDefault="00D61D2C" w:rsidP="00D61D2C">
      <w:pPr>
        <w:tabs>
          <w:tab w:val="left" w:pos="90"/>
        </w:tabs>
        <w:spacing w:after="0" w:line="240" w:lineRule="auto"/>
        <w:jc w:val="both"/>
        <w:rPr>
          <w:rFonts w:ascii="Trebuchet MS" w:hAnsi="Trebuchet MS" w:cs="Arial"/>
          <w:sz w:val="22"/>
        </w:rPr>
      </w:pPr>
      <w:r w:rsidRPr="003359F4">
        <w:rPr>
          <w:rFonts w:ascii="Trebuchet MS" w:hAnsi="Trebuchet MS" w:cs="Arial"/>
          <w:sz w:val="22"/>
        </w:rPr>
        <w:t>Luând în considerare circumstanțele excepționale de la data prezentei ordonanțe de urgență, legate de imposibilitatea finalizării analizei proiectelor depuse în lipsa aportului și expertizei specialiștilor în domeniu, cu consecința unor întârzieri semnificative în analizarea proiectelor și apariția a numeroase litigii,</w:t>
      </w:r>
    </w:p>
    <w:p w14:paraId="18DF76F7" w14:textId="69D1590F" w:rsidR="0027700B" w:rsidRPr="003359F4" w:rsidRDefault="0027700B" w:rsidP="00D61D2C">
      <w:pPr>
        <w:tabs>
          <w:tab w:val="left" w:pos="90"/>
        </w:tabs>
        <w:spacing w:after="0" w:line="240" w:lineRule="auto"/>
        <w:jc w:val="both"/>
        <w:rPr>
          <w:rFonts w:ascii="Trebuchet MS" w:hAnsi="Trebuchet MS" w:cs="Arial"/>
          <w:sz w:val="22"/>
        </w:rPr>
      </w:pPr>
    </w:p>
    <w:p w14:paraId="3DE9DEAB" w14:textId="7BDEF235" w:rsidR="0027700B" w:rsidRPr="00EB6EDF" w:rsidRDefault="0027700B" w:rsidP="00D61D2C">
      <w:pPr>
        <w:tabs>
          <w:tab w:val="left" w:pos="90"/>
        </w:tabs>
        <w:spacing w:after="0" w:line="240" w:lineRule="auto"/>
        <w:jc w:val="both"/>
        <w:rPr>
          <w:rFonts w:ascii="Trebuchet MS" w:hAnsi="Trebuchet MS" w:cs="Arial"/>
          <w:sz w:val="22"/>
          <w:lang w:val="ro-RO"/>
        </w:rPr>
      </w:pPr>
      <w:r w:rsidRPr="003359F4">
        <w:rPr>
          <w:rFonts w:ascii="Trebuchet MS" w:hAnsi="Trebuchet MS" w:cs="Arial"/>
          <w:sz w:val="22"/>
        </w:rPr>
        <w:t>Av</w:t>
      </w:r>
      <w:r w:rsidRPr="005F7836">
        <w:rPr>
          <w:rFonts w:ascii="Trebuchet MS" w:hAnsi="Trebuchet MS" w:cs="Arial"/>
          <w:sz w:val="22"/>
          <w:lang w:val="ro-RO"/>
        </w:rPr>
        <w:t>ând în vedere întârzierea în analizarea cererilor de finanțare și semnarea acordurilor de finanțare pentru proiectele depuse în sesiunile 2018 -2020, precum și lipsa sesiunilor de concurs din anii 2021 și 2022</w:t>
      </w:r>
    </w:p>
    <w:p w14:paraId="501F0405" w14:textId="77777777" w:rsidR="0068687A" w:rsidRPr="005F7836" w:rsidRDefault="0068687A"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p>
    <w:p w14:paraId="50EA1885" w14:textId="77777777" w:rsidR="0068687A" w:rsidRPr="005F7836" w:rsidRDefault="0068687A"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r w:rsidRPr="005F7836">
        <w:rPr>
          <w:rFonts w:ascii="Trebuchet MS" w:hAnsi="Trebuchet MS" w:cs="Arial"/>
          <w:sz w:val="22"/>
          <w:lang w:val="ro-RO"/>
        </w:rPr>
        <w:t>În considerarea faptului că, în lipsa unor măsuri imediate care să deblocheze administrarea schemei de ajutor, o serie  de proiecte de investiții și de producție de  opere audiovizuale vor fi redirecționate către alte state, care oferă deja aceste facilități, iar  fără intervenția legislativă imediată, România va continua să fie ocolită de investitorii în producția de opere audiovizuale, iar companiile naționale din industrie și din domeniile conexe nu vor beneficia de condiții de finanțare adecvate pentru a derula proiecte internaționale pe teritoriul României,</w:t>
      </w:r>
    </w:p>
    <w:p w14:paraId="167157B4" w14:textId="77777777" w:rsidR="00D61D2C" w:rsidRPr="005F7836" w:rsidRDefault="00D61D2C"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p>
    <w:p w14:paraId="06BF54E2" w14:textId="27AD81FE" w:rsidR="00556D1D" w:rsidRPr="005F7836" w:rsidRDefault="00556D1D"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r w:rsidRPr="005F7836">
        <w:rPr>
          <w:rFonts w:ascii="Trebuchet MS" w:hAnsi="Trebuchet MS" w:cs="Arial"/>
          <w:sz w:val="22"/>
          <w:lang w:val="ro-RO"/>
        </w:rPr>
        <w:t>Având în vedere faptul că, la nivelul Uniunii Europene, programele similare sunt administrate</w:t>
      </w:r>
      <w:r w:rsidR="005B698F" w:rsidRPr="005F7836">
        <w:rPr>
          <w:rFonts w:ascii="Trebuchet MS" w:hAnsi="Trebuchet MS" w:cs="Arial"/>
          <w:sz w:val="22"/>
          <w:lang w:val="ro-RO"/>
        </w:rPr>
        <w:t xml:space="preserve"> cu celeritate și eficiență în cadrul unor i</w:t>
      </w:r>
      <w:r w:rsidRPr="005F7836">
        <w:rPr>
          <w:rFonts w:ascii="Trebuchet MS" w:hAnsi="Trebuchet MS" w:cs="Arial"/>
          <w:sz w:val="22"/>
          <w:lang w:val="ro-RO"/>
        </w:rPr>
        <w:t>nstituții având personal specializat în atragerea și gestionarea investițiilor în domeniul cultural</w:t>
      </w:r>
      <w:r w:rsidR="005B698F" w:rsidRPr="005F7836">
        <w:rPr>
          <w:rFonts w:ascii="Trebuchet MS" w:hAnsi="Trebuchet MS" w:cs="Arial"/>
          <w:sz w:val="22"/>
          <w:lang w:val="ro-RO"/>
        </w:rPr>
        <w:t>,</w:t>
      </w:r>
    </w:p>
    <w:p w14:paraId="1E55FCC6" w14:textId="77777777" w:rsidR="00D61D2C" w:rsidRPr="005F7836" w:rsidRDefault="00D61D2C" w:rsidP="00D61D2C">
      <w:pPr>
        <w:tabs>
          <w:tab w:val="left" w:pos="90"/>
        </w:tabs>
        <w:spacing w:after="0" w:line="240" w:lineRule="auto"/>
        <w:jc w:val="both"/>
        <w:rPr>
          <w:rFonts w:ascii="Trebuchet MS" w:hAnsi="Trebuchet MS" w:cs="Arial"/>
          <w:sz w:val="22"/>
        </w:rPr>
      </w:pPr>
    </w:p>
    <w:p w14:paraId="2161D2DE" w14:textId="00718708" w:rsidR="00556D1D" w:rsidRPr="005F7836" w:rsidRDefault="00556D1D" w:rsidP="00D61D2C">
      <w:pPr>
        <w:tabs>
          <w:tab w:val="left" w:pos="90"/>
        </w:tabs>
        <w:spacing w:after="0" w:line="240" w:lineRule="auto"/>
        <w:jc w:val="both"/>
        <w:rPr>
          <w:rFonts w:ascii="Trebuchet MS" w:hAnsi="Trebuchet MS" w:cs="Arial"/>
          <w:sz w:val="22"/>
        </w:rPr>
      </w:pPr>
      <w:r w:rsidRPr="005F7836">
        <w:rPr>
          <w:rFonts w:ascii="Trebuchet MS" w:hAnsi="Trebuchet MS" w:cs="Arial"/>
          <w:sz w:val="22"/>
        </w:rPr>
        <w:t xml:space="preserve">Ținând cont de faptul că, Ministerul Culturii are ca și atribuții administrarea și gestionarea bunurilor, bugetelor și fondurilor alocate, prin subvenții sau finanțări nerambursabile, în materie de artă, cultură și patrimoniu, iar produsul cultural prin însăși definiția sa ține de domeniul cultural, </w:t>
      </w:r>
    </w:p>
    <w:p w14:paraId="14969BF3" w14:textId="77777777" w:rsidR="00D61D2C" w:rsidRPr="005F7836" w:rsidRDefault="00D61D2C"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p>
    <w:p w14:paraId="214ED109" w14:textId="153E5D86" w:rsidR="00556D1D" w:rsidRPr="005F7836" w:rsidRDefault="00556D1D"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r w:rsidRPr="005F7836">
        <w:rPr>
          <w:rFonts w:ascii="Trebuchet MS" w:hAnsi="Trebuchet MS" w:cs="Arial"/>
          <w:sz w:val="22"/>
          <w:lang w:val="ro-RO"/>
        </w:rPr>
        <w:t>Având în vedere nevoia urgentă de creștere a gradului de absorbție al investițiilor private naționale și internaționale în domeniul culturii și producției de opere audiovizuale, obiectiv de importanță națională datorită impactului direct în economie și în mediul cultural și artistic,</w:t>
      </w:r>
    </w:p>
    <w:p w14:paraId="45AA9D89" w14:textId="77777777" w:rsidR="00D61D2C" w:rsidRPr="005F7836" w:rsidRDefault="00D61D2C"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p>
    <w:p w14:paraId="4F11F9D4" w14:textId="3C815249" w:rsidR="00556D1D" w:rsidRPr="005F7836" w:rsidRDefault="00556D1D"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r w:rsidRPr="005F7836">
        <w:rPr>
          <w:rFonts w:ascii="Trebuchet MS" w:hAnsi="Trebuchet MS" w:cs="Arial"/>
          <w:sz w:val="22"/>
          <w:lang w:val="ro-RO"/>
        </w:rPr>
        <w:t>În vederea organizării și gestionării eficiente a programelor de atragere a investițiilor în domeniul cultural și producția de opere audiovizuale, inclusiv schema de ajutor de stat pentru producția de opere audiovizuale</w:t>
      </w:r>
      <w:r w:rsidR="005B698F" w:rsidRPr="005F7836">
        <w:rPr>
          <w:rFonts w:ascii="Trebuchet MS" w:hAnsi="Trebuchet MS" w:cs="Arial"/>
          <w:sz w:val="22"/>
          <w:lang w:val="ro-RO"/>
        </w:rPr>
        <w:t xml:space="preserve"> reglementată de H.G. nr. 421/2018</w:t>
      </w:r>
      <w:r w:rsidRPr="005F7836">
        <w:rPr>
          <w:rFonts w:ascii="Trebuchet MS" w:hAnsi="Trebuchet MS" w:cs="Arial"/>
          <w:sz w:val="22"/>
          <w:lang w:val="ro-RO"/>
        </w:rPr>
        <w:t>, precum și pentru promovarea României ca destinație de investiții în domeniile culturale și producția de opere audiovizuale și a altor produse culturale,</w:t>
      </w:r>
      <w:r w:rsidR="00B3352F" w:rsidRPr="005F7836">
        <w:rPr>
          <w:rFonts w:ascii="Trebuchet MS" w:hAnsi="Trebuchet MS" w:cs="Arial"/>
          <w:sz w:val="22"/>
          <w:lang w:val="ro-RO"/>
        </w:rPr>
        <w:t xml:space="preserve"> prin personal având expertiză și atribuții specifice particularităților proiectelor culturale,</w:t>
      </w:r>
    </w:p>
    <w:p w14:paraId="609C8264" w14:textId="77777777" w:rsidR="00385F1C" w:rsidRPr="005F7836" w:rsidRDefault="00385F1C"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p>
    <w:p w14:paraId="1EF40EB9" w14:textId="77777777" w:rsidR="00385F1C" w:rsidRPr="005F7836" w:rsidRDefault="00385F1C" w:rsidP="00385F1C">
      <w:pPr>
        <w:widowControl w:val="0"/>
        <w:tabs>
          <w:tab w:val="left" w:pos="0"/>
          <w:tab w:val="left" w:pos="90"/>
          <w:tab w:val="left" w:pos="720"/>
          <w:tab w:val="left" w:pos="10890"/>
        </w:tabs>
        <w:ind w:right="140"/>
        <w:jc w:val="both"/>
        <w:rPr>
          <w:rFonts w:ascii="Trebuchet MS" w:hAnsi="Trebuchet MS" w:cs="Arial"/>
          <w:sz w:val="22"/>
          <w:lang w:val="ro-RO"/>
        </w:rPr>
      </w:pPr>
      <w:r w:rsidRPr="005F7836">
        <w:rPr>
          <w:rFonts w:ascii="Trebuchet MS" w:hAnsi="Trebuchet MS" w:cs="Arial"/>
          <w:sz w:val="22"/>
          <w:lang w:val="ro-RO"/>
        </w:rPr>
        <w:t>În conformitate cu obiectivele ale Ministerului Culturii, aprobate conform Programului de Guvernare 2021-2024,</w:t>
      </w:r>
    </w:p>
    <w:p w14:paraId="0334F77C" w14:textId="618F53F2" w:rsidR="00387A2B" w:rsidRPr="005F7836" w:rsidRDefault="00387A2B" w:rsidP="00385F1C">
      <w:pPr>
        <w:widowControl w:val="0"/>
        <w:tabs>
          <w:tab w:val="left" w:pos="0"/>
          <w:tab w:val="left" w:pos="90"/>
          <w:tab w:val="left" w:pos="720"/>
          <w:tab w:val="left" w:pos="10890"/>
        </w:tabs>
        <w:ind w:right="140"/>
        <w:jc w:val="both"/>
        <w:rPr>
          <w:rFonts w:ascii="Trebuchet MS" w:hAnsi="Trebuchet MS" w:cs="Arial"/>
          <w:sz w:val="22"/>
        </w:rPr>
      </w:pPr>
      <w:r w:rsidRPr="005F7836">
        <w:rPr>
          <w:rFonts w:ascii="Trebuchet MS" w:hAnsi="Trebuchet MS" w:cs="Arial"/>
          <w:sz w:val="22"/>
        </w:rPr>
        <w:t>Se impune ca furnizorul schemei de ajutor de stat privind sprijinirea industriei cinematografice să fie o institu</w:t>
      </w:r>
      <w:r w:rsidRPr="005F7836">
        <w:rPr>
          <w:rFonts w:ascii="Trebuchet MS" w:hAnsi="Trebuchet MS" w:cs="Arial"/>
          <w:sz w:val="22"/>
          <w:lang w:val="ro-RO"/>
        </w:rPr>
        <w:t xml:space="preserve">ție dedicată din subordinea </w:t>
      </w:r>
      <w:r w:rsidRPr="005F7836">
        <w:rPr>
          <w:rFonts w:ascii="Trebuchet MS" w:hAnsi="Trebuchet MS" w:cs="Arial"/>
          <w:sz w:val="22"/>
        </w:rPr>
        <w:t>Ministerului Culturii, urmând ca bugetul Ministerului Culturii să fie suplimentat cu sumele necesare finanțării schemei de ajutor de stat, astfel încât să se atingă obiectivele prevăzute în Hotărârea Guvernului nr. 421/2018 cu impact</w:t>
      </w:r>
      <w:r w:rsidR="00120DC4" w:rsidRPr="005F7836">
        <w:rPr>
          <w:rFonts w:ascii="Trebuchet MS" w:hAnsi="Trebuchet MS" w:cs="Arial"/>
          <w:sz w:val="22"/>
        </w:rPr>
        <w:t xml:space="preserve"> pozitiv</w:t>
      </w:r>
      <w:r w:rsidRPr="005F7836">
        <w:rPr>
          <w:rFonts w:ascii="Trebuchet MS" w:hAnsi="Trebuchet MS" w:cs="Arial"/>
          <w:sz w:val="22"/>
        </w:rPr>
        <w:t xml:space="preserve"> asupra dezvoltării industriei cinematografice din România,</w:t>
      </w:r>
    </w:p>
    <w:p w14:paraId="71C696C4" w14:textId="4D1912AA" w:rsidR="0068687A" w:rsidRPr="005F7836" w:rsidRDefault="00D61D2C" w:rsidP="00D61D2C">
      <w:pPr>
        <w:tabs>
          <w:tab w:val="left" w:pos="90"/>
        </w:tabs>
        <w:spacing w:after="0" w:line="240" w:lineRule="auto"/>
        <w:jc w:val="both"/>
        <w:rPr>
          <w:rFonts w:ascii="Trebuchet MS" w:hAnsi="Trebuchet MS" w:cs="Arial"/>
          <w:sz w:val="22"/>
        </w:rPr>
      </w:pPr>
      <w:r w:rsidRPr="005F7836">
        <w:rPr>
          <w:rFonts w:ascii="Trebuchet MS" w:hAnsi="Trebuchet MS" w:cs="Arial"/>
          <w:sz w:val="22"/>
          <w:lang w:val="ro-RO"/>
        </w:rPr>
        <w:t>Î</w:t>
      </w:r>
      <w:r w:rsidR="0068687A" w:rsidRPr="005F7836">
        <w:rPr>
          <w:rFonts w:ascii="Trebuchet MS" w:hAnsi="Trebuchet MS" w:cs="Arial"/>
          <w:sz w:val="22"/>
          <w:lang w:val="ro-RO"/>
        </w:rPr>
        <w:t>ntrucât neadoptarea unor măsuri în regim de urgenţă ar conduce la majorarea cheltuielilor ocazionate de întârzierea în deblocarea schemei de ajutor de stat și pierderea unor sume considerabile reprezentând investiții străine în producția de opere audiovizuale pe teritoriul României,</w:t>
      </w:r>
      <w:r w:rsidRPr="005F7836">
        <w:rPr>
          <w:rFonts w:ascii="Trebuchet MS" w:hAnsi="Trebuchet MS" w:cs="Arial"/>
          <w:sz w:val="22"/>
          <w:lang w:val="ro-RO"/>
        </w:rPr>
        <w:t xml:space="preserve"> </w:t>
      </w:r>
    </w:p>
    <w:p w14:paraId="11760665" w14:textId="77777777" w:rsidR="0068687A" w:rsidRPr="005F7836" w:rsidRDefault="0068687A" w:rsidP="00D61D2C">
      <w:pPr>
        <w:widowControl w:val="0"/>
        <w:tabs>
          <w:tab w:val="left" w:pos="0"/>
          <w:tab w:val="left" w:pos="90"/>
          <w:tab w:val="left" w:pos="720"/>
        </w:tabs>
        <w:spacing w:after="0" w:line="240" w:lineRule="auto"/>
        <w:ind w:right="140"/>
        <w:jc w:val="both"/>
        <w:rPr>
          <w:rFonts w:ascii="Trebuchet MS" w:hAnsi="Trebuchet MS" w:cs="Arial"/>
          <w:sz w:val="22"/>
          <w:lang w:val="ro-RO"/>
        </w:rPr>
      </w:pPr>
    </w:p>
    <w:p w14:paraId="0B91E82E" w14:textId="5E37E74D" w:rsidR="00387A2B" w:rsidRPr="005F7836" w:rsidRDefault="00387A2B" w:rsidP="00D61D2C">
      <w:pPr>
        <w:tabs>
          <w:tab w:val="left" w:pos="90"/>
        </w:tabs>
        <w:spacing w:after="0" w:line="240" w:lineRule="auto"/>
        <w:jc w:val="both"/>
        <w:rPr>
          <w:rFonts w:ascii="Trebuchet MS" w:hAnsi="Trebuchet MS" w:cs="Arial"/>
          <w:sz w:val="22"/>
        </w:rPr>
      </w:pPr>
      <w:r w:rsidRPr="005F7836">
        <w:rPr>
          <w:rFonts w:ascii="Trebuchet MS" w:hAnsi="Trebuchet MS" w:cs="Arial"/>
          <w:sz w:val="22"/>
          <w:lang w:val="ro-RO"/>
        </w:rPr>
        <w:t>Având în vedere toate argumentele anterioare și nevoia de a interveni în reglementările actuale, se impune reglementarea, prin ordonanță de urgență, a</w:t>
      </w:r>
      <w:r w:rsidR="0068687A" w:rsidRPr="005F7836">
        <w:rPr>
          <w:rFonts w:ascii="Trebuchet MS" w:hAnsi="Trebuchet MS" w:cs="Arial"/>
          <w:sz w:val="22"/>
          <w:lang w:val="ro-RO"/>
        </w:rPr>
        <w:t xml:space="preserve"> înființării</w:t>
      </w:r>
      <w:r w:rsidRPr="005F7836">
        <w:rPr>
          <w:rFonts w:ascii="Trebuchet MS" w:hAnsi="Trebuchet MS" w:cs="Arial"/>
          <w:sz w:val="22"/>
          <w:lang w:val="ro-RO"/>
        </w:rPr>
        <w:t xml:space="preserve"> </w:t>
      </w:r>
      <w:r w:rsidR="0068687A" w:rsidRPr="005F7836">
        <w:rPr>
          <w:rFonts w:ascii="Trebuchet MS" w:hAnsi="Trebuchet MS" w:cs="Arial"/>
          <w:sz w:val="22"/>
          <w:lang w:val="ro-RO"/>
        </w:rPr>
        <w:t>unei instituții de cultură specializate, care</w:t>
      </w:r>
      <w:r w:rsidR="00D61D2C" w:rsidRPr="005F7836">
        <w:rPr>
          <w:rFonts w:ascii="Trebuchet MS" w:hAnsi="Trebuchet MS" w:cs="Arial"/>
          <w:sz w:val="22"/>
          <w:lang w:val="ro-RO"/>
        </w:rPr>
        <w:t xml:space="preserve"> </w:t>
      </w:r>
      <w:r w:rsidR="0068687A" w:rsidRPr="005F7836">
        <w:rPr>
          <w:rFonts w:ascii="Trebuchet MS" w:hAnsi="Trebuchet MS" w:cs="Arial"/>
          <w:sz w:val="22"/>
          <w:lang w:val="ro-RO"/>
        </w:rPr>
        <w:t xml:space="preserve">să urmărească și să </w:t>
      </w:r>
      <w:r w:rsidR="0068687A" w:rsidRPr="005F7836">
        <w:rPr>
          <w:rFonts w:ascii="Trebuchet MS" w:hAnsi="Trebuchet MS" w:cs="Arial"/>
          <w:sz w:val="22"/>
        </w:rPr>
        <w:t>atingă obiectivele prevăzute în Hotărârea Guvernului nr. 421/2018 cu impact asupra dezvoltării industriei cinematografice din România și</w:t>
      </w:r>
      <w:r w:rsidRPr="005F7836">
        <w:rPr>
          <w:rFonts w:ascii="Trebuchet MS" w:hAnsi="Trebuchet MS" w:cs="Arial"/>
          <w:sz w:val="22"/>
          <w:lang w:val="ro-RO"/>
        </w:rPr>
        <w:t xml:space="preserve"> să vină în sprijinul relansării economiei </w:t>
      </w:r>
      <w:r w:rsidR="0068687A" w:rsidRPr="005F7836">
        <w:rPr>
          <w:rFonts w:ascii="Trebuchet MS" w:hAnsi="Trebuchet MS" w:cs="Arial"/>
          <w:sz w:val="22"/>
          <w:lang w:val="ro-RO"/>
        </w:rPr>
        <w:t>sectorului cultural</w:t>
      </w:r>
      <w:r w:rsidR="00D61D2C" w:rsidRPr="005F7836">
        <w:rPr>
          <w:rFonts w:ascii="Trebuchet MS" w:hAnsi="Trebuchet MS" w:cs="Arial"/>
          <w:sz w:val="22"/>
          <w:lang w:val="ro-RO"/>
        </w:rPr>
        <w:t xml:space="preserve"> în cel mai scurt timp de la constituirea sa</w:t>
      </w:r>
      <w:r w:rsidRPr="005F7836">
        <w:rPr>
          <w:rFonts w:ascii="Trebuchet MS" w:hAnsi="Trebuchet MS" w:cs="Arial"/>
          <w:sz w:val="22"/>
          <w:lang w:val="ro-RO"/>
        </w:rPr>
        <w:t xml:space="preserve">, </w:t>
      </w:r>
    </w:p>
    <w:p w14:paraId="7784D8FE" w14:textId="77777777" w:rsidR="00387A2B" w:rsidRPr="005F7836" w:rsidRDefault="00387A2B" w:rsidP="00D61D2C">
      <w:pPr>
        <w:tabs>
          <w:tab w:val="left" w:pos="90"/>
        </w:tabs>
        <w:spacing w:after="0" w:line="240" w:lineRule="auto"/>
        <w:jc w:val="both"/>
        <w:rPr>
          <w:rFonts w:ascii="Trebuchet MS" w:hAnsi="Trebuchet MS" w:cs="Arial"/>
          <w:sz w:val="22"/>
        </w:rPr>
      </w:pPr>
    </w:p>
    <w:p w14:paraId="3E856F86" w14:textId="77777777" w:rsidR="00387A2B" w:rsidRPr="005F7836" w:rsidRDefault="00387A2B" w:rsidP="00D61D2C">
      <w:pPr>
        <w:tabs>
          <w:tab w:val="left" w:pos="90"/>
        </w:tabs>
        <w:spacing w:after="0" w:line="240" w:lineRule="auto"/>
        <w:jc w:val="both"/>
        <w:rPr>
          <w:rFonts w:ascii="Trebuchet MS" w:hAnsi="Trebuchet MS" w:cs="Arial"/>
          <w:sz w:val="22"/>
        </w:rPr>
      </w:pPr>
      <w:r w:rsidRPr="005F7836">
        <w:rPr>
          <w:rFonts w:ascii="Trebuchet MS" w:hAnsi="Trebuchet MS" w:cs="Arial"/>
          <w:sz w:val="22"/>
        </w:rPr>
        <w:t xml:space="preserve">Dat fiind faptul că aspectele indicate vizează interesul public și constituie o situație extraordinară, a cărei reglementare nu poate fi amânată, se impune adoptarea de măsuri imediate prin ordonanță de urgență.  </w:t>
      </w:r>
    </w:p>
    <w:p w14:paraId="20144D36" w14:textId="77777777" w:rsidR="00387A2B" w:rsidRPr="005F7836" w:rsidRDefault="00387A2B" w:rsidP="00D61D2C">
      <w:pPr>
        <w:tabs>
          <w:tab w:val="left" w:pos="90"/>
        </w:tabs>
        <w:spacing w:after="0" w:line="240" w:lineRule="auto"/>
        <w:jc w:val="both"/>
        <w:rPr>
          <w:rFonts w:ascii="Trebuchet MS" w:hAnsi="Trebuchet MS" w:cs="Arial"/>
          <w:sz w:val="22"/>
        </w:rPr>
      </w:pPr>
    </w:p>
    <w:p w14:paraId="45E2C8D0" w14:textId="77777777" w:rsidR="00387A2B" w:rsidRPr="005F7836" w:rsidRDefault="00387A2B" w:rsidP="00D61D2C">
      <w:pPr>
        <w:tabs>
          <w:tab w:val="left" w:pos="90"/>
        </w:tabs>
        <w:spacing w:after="0" w:line="240" w:lineRule="auto"/>
        <w:jc w:val="both"/>
        <w:rPr>
          <w:rFonts w:ascii="Trebuchet MS" w:hAnsi="Trebuchet MS" w:cs="Arial"/>
          <w:sz w:val="22"/>
        </w:rPr>
      </w:pPr>
      <w:r w:rsidRPr="005F7836">
        <w:rPr>
          <w:rFonts w:ascii="Trebuchet MS" w:hAnsi="Trebuchet MS" w:cs="Arial"/>
          <w:sz w:val="22"/>
        </w:rPr>
        <w:t>În temeiul art. 115 alin. (4) din Constituția României, republicată,</w:t>
      </w:r>
    </w:p>
    <w:p w14:paraId="283EB63F" w14:textId="77777777" w:rsidR="00387A2B" w:rsidRPr="005F7836" w:rsidRDefault="00387A2B" w:rsidP="00D61D2C">
      <w:pPr>
        <w:tabs>
          <w:tab w:val="left" w:pos="90"/>
        </w:tabs>
        <w:spacing w:after="0" w:line="240" w:lineRule="auto"/>
        <w:jc w:val="both"/>
        <w:rPr>
          <w:rFonts w:ascii="Trebuchet MS" w:hAnsi="Trebuchet MS" w:cs="Arial"/>
          <w:sz w:val="22"/>
        </w:rPr>
      </w:pPr>
    </w:p>
    <w:p w14:paraId="08E24AD5" w14:textId="77777777" w:rsidR="00387A2B" w:rsidRPr="005F7836" w:rsidRDefault="00387A2B" w:rsidP="00D61D2C">
      <w:pPr>
        <w:tabs>
          <w:tab w:val="left" w:pos="90"/>
        </w:tabs>
        <w:spacing w:after="0" w:line="240" w:lineRule="auto"/>
        <w:jc w:val="both"/>
        <w:rPr>
          <w:rFonts w:ascii="Trebuchet MS" w:hAnsi="Trebuchet MS" w:cs="Arial"/>
          <w:sz w:val="22"/>
        </w:rPr>
      </w:pPr>
      <w:r w:rsidRPr="005F7836">
        <w:rPr>
          <w:rFonts w:ascii="Trebuchet MS" w:hAnsi="Trebuchet MS" w:cs="Arial"/>
          <w:b/>
          <w:sz w:val="22"/>
        </w:rPr>
        <w:t>Guvernul României</w:t>
      </w:r>
      <w:r w:rsidRPr="005F7836">
        <w:rPr>
          <w:rFonts w:ascii="Trebuchet MS" w:hAnsi="Trebuchet MS" w:cs="Arial"/>
          <w:sz w:val="22"/>
        </w:rPr>
        <w:t xml:space="preserve"> adoptă prezenta ordonanță de urgență.</w:t>
      </w:r>
    </w:p>
    <w:p w14:paraId="1B388AF3" w14:textId="77777777" w:rsidR="001B4BED" w:rsidRPr="005F7836" w:rsidRDefault="001B4BED" w:rsidP="00D61D2C">
      <w:pPr>
        <w:tabs>
          <w:tab w:val="left" w:pos="90"/>
        </w:tabs>
        <w:spacing w:after="0" w:line="240" w:lineRule="auto"/>
        <w:jc w:val="both"/>
        <w:rPr>
          <w:rFonts w:ascii="Trebuchet MS" w:hAnsi="Trebuchet MS" w:cs="Arial"/>
          <w:sz w:val="22"/>
        </w:rPr>
      </w:pPr>
    </w:p>
    <w:p w14:paraId="6C5D8CD7" w14:textId="77777777" w:rsidR="00387A2B" w:rsidRPr="005F7836" w:rsidRDefault="00387A2B" w:rsidP="00D61D2C">
      <w:pPr>
        <w:tabs>
          <w:tab w:val="left" w:pos="90"/>
        </w:tabs>
        <w:spacing w:after="0" w:line="240" w:lineRule="auto"/>
        <w:jc w:val="both"/>
        <w:rPr>
          <w:rFonts w:ascii="Trebuchet MS" w:hAnsi="Trebuchet MS" w:cs="Arial"/>
          <w:sz w:val="22"/>
        </w:rPr>
      </w:pPr>
    </w:p>
    <w:p w14:paraId="5BF10E89" w14:textId="77777777" w:rsidR="00387A2B" w:rsidRPr="005F7836" w:rsidRDefault="00387A2B" w:rsidP="00D61D2C">
      <w:pPr>
        <w:pStyle w:val="Listparagraf"/>
        <w:numPr>
          <w:ilvl w:val="0"/>
          <w:numId w:val="4"/>
        </w:numPr>
        <w:tabs>
          <w:tab w:val="left" w:pos="360"/>
        </w:tabs>
        <w:spacing w:after="0" w:line="240" w:lineRule="auto"/>
        <w:ind w:left="0" w:firstLine="0"/>
        <w:jc w:val="both"/>
        <w:rPr>
          <w:rFonts w:ascii="Trebuchet MS" w:hAnsi="Trebuchet MS" w:cs="Arial"/>
          <w:sz w:val="22"/>
        </w:rPr>
      </w:pPr>
      <w:bookmarkStart w:id="1" w:name="_Ref133412830"/>
    </w:p>
    <w:p w14:paraId="08E4B811" w14:textId="1FD9EED8" w:rsidR="00387A2B" w:rsidRPr="005F7836" w:rsidRDefault="00387A2B" w:rsidP="00D61D2C">
      <w:pPr>
        <w:pStyle w:val="Listparagraf"/>
        <w:numPr>
          <w:ilvl w:val="0"/>
          <w:numId w:val="6"/>
        </w:numPr>
        <w:tabs>
          <w:tab w:val="left" w:pos="90"/>
        </w:tabs>
        <w:spacing w:after="0" w:line="240" w:lineRule="auto"/>
        <w:ind w:left="0" w:firstLine="0"/>
        <w:jc w:val="both"/>
        <w:rPr>
          <w:rFonts w:ascii="Trebuchet MS" w:hAnsi="Trebuchet MS" w:cs="Arial"/>
          <w:bCs/>
          <w:sz w:val="22"/>
          <w:lang w:val="ro-RO"/>
        </w:rPr>
      </w:pPr>
      <w:bookmarkStart w:id="2" w:name="_Ref134077391"/>
      <w:bookmarkEnd w:id="1"/>
      <w:r w:rsidRPr="005F7836">
        <w:rPr>
          <w:rFonts w:ascii="Trebuchet MS" w:hAnsi="Trebuchet MS" w:cs="Arial"/>
          <w:bCs/>
          <w:sz w:val="22"/>
        </w:rPr>
        <w:t xml:space="preserve">Se </w:t>
      </w:r>
      <w:r w:rsidRPr="005F7836">
        <w:rPr>
          <w:rFonts w:ascii="Trebuchet MS" w:hAnsi="Trebuchet MS" w:cs="Arial"/>
          <w:bCs/>
          <w:sz w:val="22"/>
          <w:lang w:val="ro-RO"/>
        </w:rPr>
        <w:t>înființează Oficiul de Film</w:t>
      </w:r>
      <w:r w:rsidR="00DE6AD2" w:rsidRPr="005F7836">
        <w:rPr>
          <w:rFonts w:ascii="Trebuchet MS" w:hAnsi="Trebuchet MS" w:cs="Arial"/>
          <w:bCs/>
          <w:sz w:val="22"/>
          <w:lang w:val="ro-RO"/>
        </w:rPr>
        <w:t xml:space="preserve"> și Investiții Culturale</w:t>
      </w:r>
      <w:r w:rsidRPr="005F7836">
        <w:rPr>
          <w:rFonts w:ascii="Trebuchet MS" w:hAnsi="Trebuchet MS" w:cs="Arial"/>
          <w:bCs/>
          <w:sz w:val="22"/>
          <w:lang w:val="ro-RO"/>
        </w:rPr>
        <w:t>,</w:t>
      </w:r>
      <w:r w:rsidR="00DE6AD2" w:rsidRPr="005F7836">
        <w:rPr>
          <w:rFonts w:ascii="Trebuchet MS" w:hAnsi="Trebuchet MS" w:cs="Arial"/>
          <w:bCs/>
          <w:sz w:val="22"/>
          <w:lang w:val="ro-RO"/>
        </w:rPr>
        <w:t xml:space="preserve"> denumit în continuare Oficiul,</w:t>
      </w:r>
      <w:r w:rsidRPr="005F7836">
        <w:rPr>
          <w:rFonts w:ascii="Trebuchet MS" w:hAnsi="Trebuchet MS" w:cs="Arial"/>
          <w:bCs/>
          <w:sz w:val="22"/>
          <w:lang w:val="ro-RO"/>
        </w:rPr>
        <w:t xml:space="preserve"> </w:t>
      </w:r>
      <w:r w:rsidR="00AB2A82" w:rsidRPr="005F7836">
        <w:rPr>
          <w:rFonts w:ascii="Trebuchet MS" w:hAnsi="Trebuchet MS" w:cs="Arial"/>
          <w:color w:val="000000"/>
          <w:sz w:val="22"/>
          <w:shd w:val="clear" w:color="auto" w:fill="FFFFFF"/>
        </w:rPr>
        <w:t>instituţie publică</w:t>
      </w:r>
      <w:r w:rsidR="006F4936" w:rsidRPr="005F7836">
        <w:rPr>
          <w:rFonts w:ascii="Trebuchet MS" w:hAnsi="Trebuchet MS" w:cs="Arial"/>
          <w:color w:val="000000"/>
          <w:sz w:val="22"/>
          <w:shd w:val="clear" w:color="auto" w:fill="FFFFFF"/>
        </w:rPr>
        <w:t xml:space="preserve"> de cultur</w:t>
      </w:r>
      <w:r w:rsidR="006F4936" w:rsidRPr="005F7836">
        <w:rPr>
          <w:rFonts w:ascii="Trebuchet MS" w:hAnsi="Trebuchet MS" w:cs="Arial"/>
          <w:color w:val="000000"/>
          <w:sz w:val="22"/>
          <w:shd w:val="clear" w:color="auto" w:fill="FFFFFF"/>
          <w:lang w:val="ro-RO"/>
        </w:rPr>
        <w:t>ă</w:t>
      </w:r>
      <w:r w:rsidRPr="005F7836">
        <w:rPr>
          <w:rFonts w:ascii="Trebuchet MS" w:hAnsi="Trebuchet MS" w:cs="Arial"/>
          <w:color w:val="000000"/>
          <w:sz w:val="22"/>
          <w:shd w:val="clear" w:color="auto" w:fill="FFFFFF"/>
        </w:rPr>
        <w:t xml:space="preserve"> având personalitate juridică, subordonată Ministerului Culturii, finanţată din </w:t>
      </w:r>
      <w:r w:rsidRPr="005F7836">
        <w:rPr>
          <w:rFonts w:ascii="Trebuchet MS" w:hAnsi="Trebuchet MS" w:cs="Arial"/>
          <w:bCs/>
          <w:sz w:val="22"/>
        </w:rPr>
        <w:t>venituri proprii şi subvenţii acordate de la bugetul de stat, prin comasarea prin fuziune a Studioul</w:t>
      </w:r>
      <w:r w:rsidR="00AB2A82" w:rsidRPr="005F7836">
        <w:rPr>
          <w:rFonts w:ascii="Trebuchet MS" w:hAnsi="Trebuchet MS" w:cs="Arial"/>
          <w:bCs/>
          <w:sz w:val="22"/>
        </w:rPr>
        <w:t>ui</w:t>
      </w:r>
      <w:r w:rsidRPr="005F7836">
        <w:rPr>
          <w:rFonts w:ascii="Trebuchet MS" w:hAnsi="Trebuchet MS" w:cs="Arial"/>
          <w:bCs/>
          <w:sz w:val="22"/>
        </w:rPr>
        <w:t xml:space="preserve"> de </w:t>
      </w:r>
      <w:r w:rsidRPr="005F7836">
        <w:rPr>
          <w:rFonts w:ascii="Trebuchet MS" w:hAnsi="Trebuchet MS" w:cs="Arial"/>
          <w:bCs/>
          <w:sz w:val="22"/>
          <w:lang w:val="ro-RO"/>
        </w:rPr>
        <w:t xml:space="preserve">Creație Cinematografică și </w:t>
      </w:r>
      <w:r w:rsidR="00AB2A82" w:rsidRPr="005F7836">
        <w:rPr>
          <w:rFonts w:ascii="Trebuchet MS" w:hAnsi="Trebuchet MS" w:cs="Arial"/>
          <w:bCs/>
          <w:sz w:val="22"/>
          <w:lang w:val="ro-RO"/>
        </w:rPr>
        <w:t xml:space="preserve">a </w:t>
      </w:r>
      <w:r w:rsidRPr="005F7836">
        <w:rPr>
          <w:rFonts w:ascii="Trebuchet MS" w:hAnsi="Trebuchet MS" w:cs="Arial"/>
          <w:bCs/>
          <w:sz w:val="22"/>
          <w:lang w:val="ro-RO"/>
        </w:rPr>
        <w:t>Studioul</w:t>
      </w:r>
      <w:r w:rsidR="00AB2A82" w:rsidRPr="005F7836">
        <w:rPr>
          <w:rFonts w:ascii="Trebuchet MS" w:hAnsi="Trebuchet MS" w:cs="Arial"/>
          <w:bCs/>
          <w:sz w:val="22"/>
          <w:lang w:val="ro-RO"/>
        </w:rPr>
        <w:t>ui</w:t>
      </w:r>
      <w:r w:rsidR="002F5952">
        <w:rPr>
          <w:rFonts w:ascii="Trebuchet MS" w:hAnsi="Trebuchet MS" w:cs="Arial"/>
          <w:bCs/>
          <w:sz w:val="22"/>
          <w:lang w:val="ro-RO"/>
        </w:rPr>
        <w:t xml:space="preserve"> VIDEO</w:t>
      </w:r>
      <w:r w:rsidR="00C402CA">
        <w:rPr>
          <w:rFonts w:ascii="Trebuchet MS" w:hAnsi="Trebuchet MS" w:cs="Arial"/>
          <w:bCs/>
          <w:sz w:val="22"/>
          <w:lang w:val="ro-RO"/>
        </w:rPr>
        <w:t xml:space="preserve"> </w:t>
      </w:r>
      <w:r w:rsidR="002F5952" w:rsidRPr="005F7836">
        <w:rPr>
          <w:rFonts w:ascii="Trebuchet MS" w:hAnsi="Trebuchet MS" w:cs="Arial"/>
          <w:bCs/>
          <w:sz w:val="22"/>
          <w:lang w:val="ro-RO"/>
        </w:rPr>
        <w:t>ART</w:t>
      </w:r>
      <w:r w:rsidRPr="005F7836">
        <w:rPr>
          <w:rFonts w:ascii="Trebuchet MS" w:hAnsi="Trebuchet MS" w:cs="Arial"/>
          <w:bCs/>
          <w:sz w:val="22"/>
          <w:lang w:val="ro-RO"/>
        </w:rPr>
        <w:t xml:space="preserve">, instituții </w:t>
      </w:r>
      <w:r w:rsidR="00AB2A82" w:rsidRPr="005F7836">
        <w:rPr>
          <w:rFonts w:ascii="Trebuchet MS" w:hAnsi="Trebuchet MS" w:cs="Arial"/>
          <w:bCs/>
          <w:sz w:val="22"/>
          <w:lang w:val="ro-RO"/>
        </w:rPr>
        <w:t xml:space="preserve">publice </w:t>
      </w:r>
      <w:r w:rsidRPr="005F7836">
        <w:rPr>
          <w:rFonts w:ascii="Trebuchet MS" w:hAnsi="Trebuchet MS" w:cs="Arial"/>
          <w:bCs/>
          <w:sz w:val="22"/>
          <w:lang w:val="ro-RO"/>
        </w:rPr>
        <w:t>aflate în subordinea Ministerului Culturii</w:t>
      </w:r>
      <w:r w:rsidR="00AB2A82" w:rsidRPr="005F7836">
        <w:rPr>
          <w:rFonts w:ascii="Trebuchet MS" w:hAnsi="Trebuchet MS" w:cs="Arial"/>
          <w:bCs/>
          <w:sz w:val="22"/>
          <w:lang w:val="ro-RO"/>
        </w:rPr>
        <w:t>, care</w:t>
      </w:r>
      <w:r w:rsidRPr="005F7836">
        <w:rPr>
          <w:rFonts w:ascii="Trebuchet MS" w:hAnsi="Trebuchet MS" w:cs="Arial"/>
          <w:bCs/>
          <w:sz w:val="22"/>
          <w:lang w:val="ro-RO"/>
        </w:rPr>
        <w:t xml:space="preserve"> se desființează.</w:t>
      </w:r>
      <w:bookmarkEnd w:id="2"/>
    </w:p>
    <w:p w14:paraId="7BEF1242" w14:textId="5ECE1B3B" w:rsidR="006F4936" w:rsidRPr="005F7836" w:rsidRDefault="006F4936" w:rsidP="00D61D2C">
      <w:pPr>
        <w:pStyle w:val="Listparagraf"/>
        <w:numPr>
          <w:ilvl w:val="0"/>
          <w:numId w:val="6"/>
        </w:numPr>
        <w:tabs>
          <w:tab w:val="left" w:pos="90"/>
        </w:tabs>
        <w:spacing w:after="0" w:line="240" w:lineRule="auto"/>
        <w:ind w:left="0" w:firstLine="0"/>
        <w:jc w:val="both"/>
        <w:rPr>
          <w:rFonts w:ascii="Trebuchet MS" w:hAnsi="Trebuchet MS" w:cs="Arial"/>
          <w:bCs/>
          <w:sz w:val="22"/>
        </w:rPr>
      </w:pPr>
      <w:r w:rsidRPr="005F7836">
        <w:rPr>
          <w:rFonts w:ascii="Trebuchet MS" w:hAnsi="Trebuchet MS" w:cs="Arial"/>
          <w:bCs/>
          <w:sz w:val="22"/>
        </w:rPr>
        <w:t xml:space="preserve">Cheltuielile curente şi de capital ale </w:t>
      </w:r>
      <w:r w:rsidR="00DE6AD2" w:rsidRPr="005F7836">
        <w:rPr>
          <w:rFonts w:ascii="Trebuchet MS" w:hAnsi="Trebuchet MS" w:cs="Arial"/>
          <w:bCs/>
          <w:sz w:val="22"/>
          <w:lang w:val="ro-RO"/>
        </w:rPr>
        <w:t xml:space="preserve">Oficiului </w:t>
      </w:r>
      <w:r w:rsidRPr="005F7836">
        <w:rPr>
          <w:rFonts w:ascii="Trebuchet MS" w:hAnsi="Trebuchet MS" w:cs="Arial"/>
          <w:bCs/>
          <w:sz w:val="22"/>
        </w:rPr>
        <w:t>se finanţează din venituri proprii şi din subvenţii acordate de la bugetul de stat, prin bugetul Ministerului Culturii.</w:t>
      </w:r>
    </w:p>
    <w:p w14:paraId="1D9C72E7" w14:textId="6DA64CB3" w:rsidR="006F4936" w:rsidRPr="005F7836" w:rsidRDefault="006F4936" w:rsidP="00D61D2C">
      <w:pPr>
        <w:pStyle w:val="Listparagraf"/>
        <w:numPr>
          <w:ilvl w:val="0"/>
          <w:numId w:val="6"/>
        </w:numPr>
        <w:tabs>
          <w:tab w:val="left" w:pos="90"/>
        </w:tabs>
        <w:spacing w:after="0" w:line="240" w:lineRule="auto"/>
        <w:ind w:left="0" w:firstLine="0"/>
        <w:jc w:val="both"/>
        <w:rPr>
          <w:rFonts w:ascii="Trebuchet MS" w:hAnsi="Trebuchet MS" w:cs="Arial"/>
          <w:bCs/>
          <w:sz w:val="22"/>
        </w:rPr>
      </w:pPr>
      <w:r w:rsidRPr="005F7836">
        <w:rPr>
          <w:rFonts w:ascii="Trebuchet MS" w:hAnsi="Trebuchet MS" w:cs="Arial"/>
          <w:bCs/>
          <w:sz w:val="22"/>
        </w:rPr>
        <w:t xml:space="preserve">Finanțarea schemelor de ajutor de stat și a altor programe de finanțare gestionate de </w:t>
      </w:r>
      <w:r w:rsidR="00DE6AD2" w:rsidRPr="005F7836">
        <w:rPr>
          <w:rFonts w:ascii="Trebuchet MS" w:hAnsi="Trebuchet MS" w:cs="Arial"/>
          <w:bCs/>
          <w:sz w:val="22"/>
          <w:lang w:val="ro-RO"/>
        </w:rPr>
        <w:t xml:space="preserve">Oficiu  </w:t>
      </w:r>
      <w:r w:rsidRPr="005F7836">
        <w:rPr>
          <w:rFonts w:ascii="Trebuchet MS" w:hAnsi="Trebuchet MS" w:cs="Arial"/>
          <w:bCs/>
          <w:sz w:val="22"/>
        </w:rPr>
        <w:t>se realizează de la bugetul de stat, prin bugetul Ministerului Culturii</w:t>
      </w:r>
      <w:r w:rsidR="0068687A" w:rsidRPr="005F7836">
        <w:rPr>
          <w:rFonts w:ascii="Trebuchet MS" w:hAnsi="Trebuchet MS" w:cs="Arial"/>
          <w:bCs/>
          <w:sz w:val="22"/>
        </w:rPr>
        <w:t xml:space="preserve"> sau din veniturile proprii</w:t>
      </w:r>
      <w:r w:rsidRPr="005F7836">
        <w:rPr>
          <w:rFonts w:ascii="Trebuchet MS" w:hAnsi="Trebuchet MS" w:cs="Arial"/>
          <w:bCs/>
          <w:sz w:val="22"/>
        </w:rPr>
        <w:t>.</w:t>
      </w:r>
    </w:p>
    <w:p w14:paraId="508FCFAB" w14:textId="2FB8E764" w:rsidR="006F4936" w:rsidRPr="005F7836" w:rsidRDefault="006F4936" w:rsidP="00D61D2C">
      <w:pPr>
        <w:pStyle w:val="Listparagraf"/>
        <w:numPr>
          <w:ilvl w:val="0"/>
          <w:numId w:val="6"/>
        </w:numPr>
        <w:tabs>
          <w:tab w:val="left" w:pos="90"/>
        </w:tabs>
        <w:spacing w:after="0" w:line="240" w:lineRule="auto"/>
        <w:ind w:left="0" w:firstLine="0"/>
        <w:jc w:val="both"/>
        <w:rPr>
          <w:rFonts w:ascii="Trebuchet MS" w:hAnsi="Trebuchet MS" w:cs="Arial"/>
          <w:bCs/>
          <w:sz w:val="22"/>
        </w:rPr>
      </w:pPr>
      <w:r w:rsidRPr="005F7836">
        <w:rPr>
          <w:rFonts w:ascii="Trebuchet MS" w:hAnsi="Trebuchet MS" w:cs="Arial"/>
          <w:bCs/>
          <w:sz w:val="22"/>
        </w:rPr>
        <w:t>Oficiul este condus de către un manager (director general) conform dispozițiilor legale privind reglementarea managementului instituțiilor publice de cultură.</w:t>
      </w:r>
    </w:p>
    <w:p w14:paraId="29A75516" w14:textId="085BAFC6" w:rsidR="00387A2B" w:rsidRPr="005F7836" w:rsidRDefault="00387A2B" w:rsidP="00D61D2C">
      <w:pPr>
        <w:pStyle w:val="Listparagraf"/>
        <w:numPr>
          <w:ilvl w:val="0"/>
          <w:numId w:val="6"/>
        </w:numPr>
        <w:tabs>
          <w:tab w:val="left" w:pos="90"/>
        </w:tabs>
        <w:spacing w:after="0" w:line="240" w:lineRule="auto"/>
        <w:ind w:left="0" w:firstLine="0"/>
        <w:jc w:val="both"/>
        <w:rPr>
          <w:rStyle w:val="tal1"/>
          <w:rFonts w:ascii="Trebuchet MS" w:hAnsi="Trebuchet MS"/>
          <w:sz w:val="22"/>
        </w:rPr>
      </w:pPr>
      <w:bookmarkStart w:id="3" w:name="_Ref133407235"/>
      <w:r w:rsidRPr="005F7836">
        <w:rPr>
          <w:rStyle w:val="tal1"/>
          <w:rFonts w:ascii="Trebuchet MS" w:hAnsi="Trebuchet MS" w:cs="Arial"/>
          <w:sz w:val="22"/>
        </w:rPr>
        <w:t xml:space="preserve">Atribuţiile, organizarea şi funcţionarea </w:t>
      </w:r>
      <w:r w:rsidRPr="005F7836">
        <w:rPr>
          <w:rFonts w:ascii="Trebuchet MS" w:hAnsi="Trebuchet MS" w:cs="Arial"/>
          <w:bCs/>
          <w:sz w:val="22"/>
        </w:rPr>
        <w:t xml:space="preserve">Oficiului </w:t>
      </w:r>
      <w:r w:rsidR="0068687A" w:rsidRPr="005F7836">
        <w:rPr>
          <w:rFonts w:ascii="Trebuchet MS" w:hAnsi="Trebuchet MS" w:cs="Arial"/>
          <w:bCs/>
          <w:sz w:val="22"/>
        </w:rPr>
        <w:t xml:space="preserve">se </w:t>
      </w:r>
      <w:r w:rsidR="00917BA5" w:rsidRPr="005F7836">
        <w:rPr>
          <w:rStyle w:val="tal1"/>
          <w:rFonts w:ascii="Trebuchet MS" w:hAnsi="Trebuchet MS" w:cs="Arial"/>
          <w:sz w:val="22"/>
        </w:rPr>
        <w:t xml:space="preserve">detaliază </w:t>
      </w:r>
      <w:r w:rsidRPr="005F7836">
        <w:rPr>
          <w:rStyle w:val="tal1"/>
          <w:rFonts w:ascii="Trebuchet MS" w:hAnsi="Trebuchet MS" w:cs="Arial"/>
          <w:sz w:val="22"/>
        </w:rPr>
        <w:t xml:space="preserve">prin hotărâre a Guvernului, la propunerea  </w:t>
      </w:r>
      <w:r w:rsidRPr="005F7836">
        <w:rPr>
          <w:rStyle w:val="tal1"/>
          <w:rFonts w:ascii="Trebuchet MS" w:hAnsi="Trebuchet MS"/>
          <w:sz w:val="22"/>
        </w:rPr>
        <w:t xml:space="preserve">Ministerului Culturii, </w:t>
      </w:r>
      <w:r w:rsidR="0068687A" w:rsidRPr="005F7836">
        <w:rPr>
          <w:rStyle w:val="tal1"/>
          <w:rFonts w:ascii="Trebuchet MS" w:hAnsi="Trebuchet MS"/>
          <w:sz w:val="22"/>
        </w:rPr>
        <w:t xml:space="preserve">adoptată </w:t>
      </w:r>
      <w:r w:rsidRPr="005F7836">
        <w:rPr>
          <w:rStyle w:val="tal1"/>
          <w:rFonts w:ascii="Trebuchet MS" w:hAnsi="Trebuchet MS"/>
          <w:sz w:val="22"/>
        </w:rPr>
        <w:t xml:space="preserve">în termen de </w:t>
      </w:r>
      <w:r w:rsidR="00AB2A82" w:rsidRPr="005F7836">
        <w:rPr>
          <w:rStyle w:val="tal1"/>
          <w:rFonts w:ascii="Trebuchet MS" w:hAnsi="Trebuchet MS"/>
          <w:sz w:val="22"/>
        </w:rPr>
        <w:t>3</w:t>
      </w:r>
      <w:r w:rsidRPr="005F7836">
        <w:rPr>
          <w:rStyle w:val="tal1"/>
          <w:rFonts w:ascii="Trebuchet MS" w:hAnsi="Trebuchet MS"/>
          <w:sz w:val="22"/>
        </w:rPr>
        <w:t>0 zile de la data intrării în vigoare a prezentei ordonanţe de urgenţă.</w:t>
      </w:r>
      <w:bookmarkEnd w:id="3"/>
    </w:p>
    <w:p w14:paraId="1377EDE2" w14:textId="1BFDFBED" w:rsidR="00387A2B" w:rsidRPr="003359F4" w:rsidRDefault="00387A2B" w:rsidP="00D61D2C">
      <w:pPr>
        <w:pStyle w:val="Listparagraf"/>
        <w:numPr>
          <w:ilvl w:val="0"/>
          <w:numId w:val="6"/>
        </w:numPr>
        <w:tabs>
          <w:tab w:val="left" w:pos="90"/>
        </w:tabs>
        <w:spacing w:after="0" w:line="240" w:lineRule="auto"/>
        <w:ind w:left="0" w:firstLine="0"/>
        <w:jc w:val="both"/>
        <w:rPr>
          <w:rStyle w:val="tal1"/>
          <w:rFonts w:ascii="Trebuchet MS" w:hAnsi="Trebuchet MS"/>
          <w:sz w:val="22"/>
        </w:rPr>
      </w:pPr>
      <w:bookmarkStart w:id="4" w:name="_Ref133407239"/>
      <w:r w:rsidRPr="005F7836">
        <w:rPr>
          <w:rStyle w:val="tal1"/>
          <w:rFonts w:ascii="Trebuchet MS" w:hAnsi="Trebuchet MS"/>
          <w:sz w:val="22"/>
        </w:rPr>
        <w:t xml:space="preserve">Înființarea Oficiului, respectiv desființarea prin comasare a instituţiilor publice prevăzute la alin. </w:t>
      </w:r>
      <w:r w:rsidR="00917BA5" w:rsidRPr="003359F4">
        <w:rPr>
          <w:rStyle w:val="tal1"/>
          <w:rFonts w:ascii="Trebuchet MS" w:hAnsi="Trebuchet MS"/>
          <w:sz w:val="22"/>
        </w:rPr>
        <w:fldChar w:fldCharType="begin"/>
      </w:r>
      <w:r w:rsidR="00917BA5" w:rsidRPr="005F7836">
        <w:rPr>
          <w:rStyle w:val="tal1"/>
          <w:rFonts w:ascii="Trebuchet MS" w:hAnsi="Trebuchet MS"/>
          <w:sz w:val="22"/>
        </w:rPr>
        <w:instrText xml:space="preserve"> REF _Ref134077391 \r \h </w:instrText>
      </w:r>
      <w:r w:rsidR="00D61D2C" w:rsidRPr="005F7836">
        <w:rPr>
          <w:rStyle w:val="tal1"/>
          <w:rFonts w:ascii="Trebuchet MS" w:hAnsi="Trebuchet MS"/>
          <w:sz w:val="22"/>
        </w:rPr>
        <w:instrText xml:space="preserve"> \* MERGEFORMAT </w:instrText>
      </w:r>
      <w:r w:rsidR="00917BA5" w:rsidRPr="003359F4">
        <w:rPr>
          <w:rStyle w:val="tal1"/>
          <w:rFonts w:ascii="Trebuchet MS" w:hAnsi="Trebuchet MS"/>
          <w:sz w:val="22"/>
        </w:rPr>
      </w:r>
      <w:r w:rsidR="00917BA5" w:rsidRPr="003359F4">
        <w:rPr>
          <w:rStyle w:val="tal1"/>
          <w:rFonts w:ascii="Trebuchet MS" w:hAnsi="Trebuchet MS"/>
          <w:sz w:val="22"/>
        </w:rPr>
        <w:fldChar w:fldCharType="separate"/>
      </w:r>
      <w:r w:rsidR="004420A5" w:rsidRPr="003359F4">
        <w:rPr>
          <w:rStyle w:val="tal1"/>
          <w:rFonts w:ascii="Trebuchet MS" w:hAnsi="Trebuchet MS"/>
          <w:sz w:val="22"/>
        </w:rPr>
        <w:t>(1)</w:t>
      </w:r>
      <w:r w:rsidR="00917BA5" w:rsidRPr="003359F4">
        <w:rPr>
          <w:rStyle w:val="tal1"/>
          <w:rFonts w:ascii="Trebuchet MS" w:hAnsi="Trebuchet MS"/>
          <w:sz w:val="22"/>
        </w:rPr>
        <w:fldChar w:fldCharType="end"/>
      </w:r>
      <w:r w:rsidR="00917BA5" w:rsidRPr="005F7836">
        <w:rPr>
          <w:rStyle w:val="tal1"/>
          <w:rFonts w:ascii="Trebuchet MS" w:hAnsi="Trebuchet MS"/>
          <w:sz w:val="22"/>
        </w:rPr>
        <w:t xml:space="preserve"> </w:t>
      </w:r>
      <w:r w:rsidRPr="003359F4">
        <w:rPr>
          <w:rStyle w:val="tal1"/>
          <w:rFonts w:ascii="Trebuchet MS" w:hAnsi="Trebuchet MS"/>
          <w:sz w:val="22"/>
        </w:rPr>
        <w:t xml:space="preserve">va produce efecte la data intrării în vigoare a hotărârii Guvernului prevăzute la alin. </w:t>
      </w:r>
      <w:r w:rsidRPr="003359F4">
        <w:rPr>
          <w:rStyle w:val="tal1"/>
          <w:rFonts w:ascii="Trebuchet MS" w:hAnsi="Trebuchet MS"/>
          <w:sz w:val="22"/>
        </w:rPr>
        <w:fldChar w:fldCharType="begin"/>
      </w:r>
      <w:r w:rsidRPr="005F7836">
        <w:rPr>
          <w:rStyle w:val="tal1"/>
          <w:rFonts w:ascii="Trebuchet MS" w:hAnsi="Trebuchet MS"/>
          <w:sz w:val="22"/>
        </w:rPr>
        <w:instrText xml:space="preserve"> REF _Ref133407235 \r \h  \* MERGEFORMAT </w:instrText>
      </w:r>
      <w:r w:rsidRPr="003359F4">
        <w:rPr>
          <w:rStyle w:val="tal1"/>
          <w:rFonts w:ascii="Trebuchet MS" w:hAnsi="Trebuchet MS"/>
          <w:sz w:val="22"/>
        </w:rPr>
      </w:r>
      <w:r w:rsidRPr="003359F4">
        <w:rPr>
          <w:rStyle w:val="tal1"/>
          <w:rFonts w:ascii="Trebuchet MS" w:hAnsi="Trebuchet MS"/>
          <w:sz w:val="22"/>
        </w:rPr>
        <w:fldChar w:fldCharType="separate"/>
      </w:r>
      <w:r w:rsidR="004420A5" w:rsidRPr="003359F4">
        <w:rPr>
          <w:rStyle w:val="tal1"/>
          <w:rFonts w:ascii="Trebuchet MS" w:hAnsi="Trebuchet MS"/>
          <w:sz w:val="22"/>
        </w:rPr>
        <w:t>(5)</w:t>
      </w:r>
      <w:r w:rsidRPr="003359F4">
        <w:rPr>
          <w:rStyle w:val="tal1"/>
          <w:rFonts w:ascii="Trebuchet MS" w:hAnsi="Trebuchet MS"/>
          <w:sz w:val="22"/>
        </w:rPr>
        <w:fldChar w:fldCharType="end"/>
      </w:r>
      <w:r w:rsidRPr="005F7836">
        <w:rPr>
          <w:rStyle w:val="tal1"/>
          <w:rFonts w:ascii="Trebuchet MS" w:hAnsi="Trebuchet MS"/>
          <w:sz w:val="22"/>
        </w:rPr>
        <w:t>.</w:t>
      </w:r>
      <w:bookmarkEnd w:id="4"/>
    </w:p>
    <w:p w14:paraId="7AEDB61D" w14:textId="6816B263" w:rsidR="00387A2B" w:rsidRPr="005F7836" w:rsidRDefault="00387A2B" w:rsidP="00D61D2C">
      <w:pPr>
        <w:pStyle w:val="Listparagraf"/>
        <w:numPr>
          <w:ilvl w:val="0"/>
          <w:numId w:val="6"/>
        </w:numPr>
        <w:tabs>
          <w:tab w:val="left" w:pos="90"/>
        </w:tabs>
        <w:spacing w:after="0" w:line="240" w:lineRule="auto"/>
        <w:ind w:left="0" w:firstLine="0"/>
        <w:jc w:val="both"/>
        <w:rPr>
          <w:rStyle w:val="tal1"/>
          <w:rFonts w:ascii="Trebuchet MS" w:hAnsi="Trebuchet MS"/>
          <w:sz w:val="22"/>
        </w:rPr>
      </w:pPr>
      <w:r w:rsidRPr="005F7836">
        <w:rPr>
          <w:rStyle w:val="tal1"/>
          <w:rFonts w:ascii="Trebuchet MS" w:hAnsi="Trebuchet MS"/>
          <w:sz w:val="22"/>
        </w:rPr>
        <w:t>Personalul instituţiilor care se reorganizează</w:t>
      </w:r>
      <w:r w:rsidR="00131475" w:rsidRPr="005F7836">
        <w:rPr>
          <w:rStyle w:val="tal1"/>
          <w:rFonts w:ascii="Trebuchet MS" w:hAnsi="Trebuchet MS"/>
          <w:sz w:val="22"/>
        </w:rPr>
        <w:t xml:space="preserve"> potrivit alin</w:t>
      </w:r>
      <w:r w:rsidR="00DE6AD2" w:rsidRPr="005F7836">
        <w:rPr>
          <w:rStyle w:val="tal1"/>
          <w:rFonts w:ascii="Trebuchet MS" w:hAnsi="Trebuchet MS"/>
          <w:sz w:val="22"/>
        </w:rPr>
        <w:t xml:space="preserve">. </w:t>
      </w:r>
      <w:r w:rsidR="00DE6AD2" w:rsidRPr="003359F4">
        <w:rPr>
          <w:rStyle w:val="tal1"/>
          <w:rFonts w:ascii="Trebuchet MS" w:hAnsi="Trebuchet MS"/>
          <w:sz w:val="22"/>
        </w:rPr>
        <w:fldChar w:fldCharType="begin"/>
      </w:r>
      <w:r w:rsidR="00DE6AD2" w:rsidRPr="005F7836">
        <w:rPr>
          <w:rStyle w:val="tal1"/>
          <w:rFonts w:ascii="Trebuchet MS" w:hAnsi="Trebuchet MS"/>
          <w:sz w:val="22"/>
        </w:rPr>
        <w:instrText xml:space="preserve"> REF _Ref134077391 \r \h </w:instrText>
      </w:r>
      <w:r w:rsidR="00D61D2C" w:rsidRPr="005F7836">
        <w:rPr>
          <w:rStyle w:val="tal1"/>
          <w:rFonts w:ascii="Trebuchet MS" w:hAnsi="Trebuchet MS"/>
          <w:sz w:val="22"/>
        </w:rPr>
        <w:instrText xml:space="preserve"> \* MERGEFORMAT </w:instrText>
      </w:r>
      <w:r w:rsidR="00DE6AD2" w:rsidRPr="003359F4">
        <w:rPr>
          <w:rStyle w:val="tal1"/>
          <w:rFonts w:ascii="Trebuchet MS" w:hAnsi="Trebuchet MS"/>
          <w:sz w:val="22"/>
        </w:rPr>
      </w:r>
      <w:r w:rsidR="00DE6AD2" w:rsidRPr="003359F4">
        <w:rPr>
          <w:rStyle w:val="tal1"/>
          <w:rFonts w:ascii="Trebuchet MS" w:hAnsi="Trebuchet MS"/>
          <w:sz w:val="22"/>
        </w:rPr>
        <w:fldChar w:fldCharType="separate"/>
      </w:r>
      <w:r w:rsidR="004420A5" w:rsidRPr="003359F4">
        <w:rPr>
          <w:rStyle w:val="tal1"/>
          <w:rFonts w:ascii="Trebuchet MS" w:hAnsi="Trebuchet MS"/>
          <w:sz w:val="22"/>
        </w:rPr>
        <w:t>(1)</w:t>
      </w:r>
      <w:r w:rsidR="00DE6AD2" w:rsidRPr="003359F4">
        <w:rPr>
          <w:rStyle w:val="tal1"/>
          <w:rFonts w:ascii="Trebuchet MS" w:hAnsi="Trebuchet MS"/>
          <w:sz w:val="22"/>
        </w:rPr>
        <w:fldChar w:fldCharType="end"/>
      </w:r>
      <w:r w:rsidRPr="005F7836">
        <w:rPr>
          <w:rStyle w:val="tal1"/>
          <w:rFonts w:ascii="Trebuchet MS" w:hAnsi="Trebuchet MS"/>
          <w:sz w:val="22"/>
        </w:rPr>
        <w:t xml:space="preserve"> se preia şi va fi încadrat în limita numărului maxim de posturi aprobat pentru Oficiu, beneficiind de drepturile salariale acordate, potrivit legii, pentru categoriile de funcţii din cadrul</w:t>
      </w:r>
      <w:r w:rsidR="00131475" w:rsidRPr="005F7836">
        <w:rPr>
          <w:rStyle w:val="tal1"/>
          <w:rFonts w:ascii="Trebuchet MS" w:hAnsi="Trebuchet MS"/>
          <w:sz w:val="22"/>
        </w:rPr>
        <w:t xml:space="preserve"> </w:t>
      </w:r>
      <w:r w:rsidRPr="005F7836">
        <w:rPr>
          <w:rStyle w:val="tal1"/>
          <w:rFonts w:ascii="Trebuchet MS" w:hAnsi="Trebuchet MS"/>
          <w:sz w:val="22"/>
        </w:rPr>
        <w:t>Oficiului.</w:t>
      </w:r>
    </w:p>
    <w:p w14:paraId="0C706D86" w14:textId="49C67D65" w:rsidR="00387A2B" w:rsidRPr="003359F4" w:rsidRDefault="00387A2B" w:rsidP="00D61D2C">
      <w:pPr>
        <w:pStyle w:val="Listparagraf"/>
        <w:numPr>
          <w:ilvl w:val="0"/>
          <w:numId w:val="6"/>
        </w:numPr>
        <w:tabs>
          <w:tab w:val="left" w:pos="90"/>
        </w:tabs>
        <w:spacing w:after="0" w:line="240" w:lineRule="auto"/>
        <w:ind w:left="0" w:firstLine="0"/>
        <w:jc w:val="both"/>
        <w:rPr>
          <w:rStyle w:val="tal1"/>
          <w:rFonts w:ascii="Trebuchet MS" w:hAnsi="Trebuchet MS"/>
          <w:sz w:val="22"/>
        </w:rPr>
      </w:pPr>
      <w:r w:rsidRPr="005F7836">
        <w:rPr>
          <w:rStyle w:val="tal1"/>
          <w:rFonts w:ascii="Trebuchet MS" w:hAnsi="Trebuchet MS"/>
          <w:sz w:val="22"/>
        </w:rPr>
        <w:t xml:space="preserve">Încadrarea personalului instituţiilor care se reorganizează în numărul de posturi aprobat şi pe noile funcţii din cadrul Oficiului, precum şi stabilirea drepturilor salariale aferente se realizează în termen de maximum </w:t>
      </w:r>
      <w:r w:rsidR="00131475" w:rsidRPr="005F7836">
        <w:rPr>
          <w:rStyle w:val="tal1"/>
          <w:rFonts w:ascii="Trebuchet MS" w:hAnsi="Trebuchet MS"/>
          <w:sz w:val="22"/>
        </w:rPr>
        <w:t>45</w:t>
      </w:r>
      <w:r w:rsidRPr="005F7836">
        <w:rPr>
          <w:rStyle w:val="tal1"/>
          <w:rFonts w:ascii="Trebuchet MS" w:hAnsi="Trebuchet MS"/>
          <w:sz w:val="22"/>
        </w:rPr>
        <w:t xml:space="preserve"> de zile de la data intr</w:t>
      </w:r>
      <w:r w:rsidR="00131475" w:rsidRPr="005F7836">
        <w:rPr>
          <w:rStyle w:val="tal1"/>
          <w:rFonts w:ascii="Trebuchet MS" w:hAnsi="Trebuchet MS"/>
          <w:sz w:val="22"/>
        </w:rPr>
        <w:t>ării în vigoare a actului</w:t>
      </w:r>
      <w:r w:rsidRPr="005F7836">
        <w:rPr>
          <w:rStyle w:val="tal1"/>
          <w:rFonts w:ascii="Trebuchet MS" w:hAnsi="Trebuchet MS"/>
          <w:sz w:val="22"/>
        </w:rPr>
        <w:t xml:space="preserve"> normativ prevăzut la alin.</w:t>
      </w:r>
      <w:r w:rsidRPr="003359F4">
        <w:rPr>
          <w:rStyle w:val="tal1"/>
          <w:rFonts w:ascii="Trebuchet MS" w:hAnsi="Trebuchet MS"/>
          <w:sz w:val="22"/>
        </w:rPr>
        <w:fldChar w:fldCharType="begin"/>
      </w:r>
      <w:r w:rsidRPr="005F7836">
        <w:rPr>
          <w:rStyle w:val="tal1"/>
          <w:rFonts w:ascii="Trebuchet MS" w:hAnsi="Trebuchet MS"/>
          <w:sz w:val="22"/>
        </w:rPr>
        <w:instrText xml:space="preserve"> REF _Ref133407235 \r \h  \* MERGEFORMAT </w:instrText>
      </w:r>
      <w:r w:rsidRPr="003359F4">
        <w:rPr>
          <w:rStyle w:val="tal1"/>
          <w:rFonts w:ascii="Trebuchet MS" w:hAnsi="Trebuchet MS"/>
          <w:sz w:val="22"/>
        </w:rPr>
      </w:r>
      <w:r w:rsidRPr="003359F4">
        <w:rPr>
          <w:rStyle w:val="tal1"/>
          <w:rFonts w:ascii="Trebuchet MS" w:hAnsi="Trebuchet MS"/>
          <w:sz w:val="22"/>
        </w:rPr>
        <w:fldChar w:fldCharType="separate"/>
      </w:r>
      <w:r w:rsidR="004420A5" w:rsidRPr="003359F4">
        <w:rPr>
          <w:rStyle w:val="tal1"/>
          <w:rFonts w:ascii="Trebuchet MS" w:hAnsi="Trebuchet MS"/>
          <w:sz w:val="22"/>
        </w:rPr>
        <w:t>(5)</w:t>
      </w:r>
      <w:r w:rsidRPr="003359F4">
        <w:rPr>
          <w:rStyle w:val="tal1"/>
          <w:rFonts w:ascii="Trebuchet MS" w:hAnsi="Trebuchet MS"/>
          <w:sz w:val="22"/>
        </w:rPr>
        <w:fldChar w:fldCharType="end"/>
      </w:r>
      <w:r w:rsidRPr="005F7836">
        <w:rPr>
          <w:rStyle w:val="tal1"/>
          <w:rFonts w:ascii="Trebuchet MS" w:hAnsi="Trebuchet MS"/>
          <w:sz w:val="22"/>
        </w:rPr>
        <w:t>, cu respectarea regimului juridic aplicabil fiecărei categorii de funcţii.</w:t>
      </w:r>
    </w:p>
    <w:p w14:paraId="5026723D" w14:textId="54E760FD" w:rsidR="00387A2B" w:rsidRPr="005F7836" w:rsidRDefault="00387A2B" w:rsidP="00D61D2C">
      <w:pPr>
        <w:pStyle w:val="Listparagraf"/>
        <w:numPr>
          <w:ilvl w:val="0"/>
          <w:numId w:val="6"/>
        </w:numPr>
        <w:tabs>
          <w:tab w:val="left" w:pos="90"/>
        </w:tabs>
        <w:spacing w:after="0" w:line="240" w:lineRule="auto"/>
        <w:ind w:left="0" w:firstLine="0"/>
        <w:jc w:val="both"/>
        <w:rPr>
          <w:rStyle w:val="tal1"/>
          <w:rFonts w:ascii="Trebuchet MS" w:hAnsi="Trebuchet MS"/>
          <w:sz w:val="22"/>
        </w:rPr>
      </w:pPr>
      <w:r w:rsidRPr="005F7836">
        <w:rPr>
          <w:rStyle w:val="tal1"/>
          <w:rFonts w:ascii="Trebuchet MS" w:hAnsi="Trebuchet MS"/>
          <w:sz w:val="22"/>
        </w:rPr>
        <w:t>În termen de 15 zile de la data intrării în vigoare a hotărârii Guvernului prevăzută la alin.</w:t>
      </w:r>
      <w:r w:rsidRPr="003359F4">
        <w:rPr>
          <w:rStyle w:val="tal1"/>
          <w:rFonts w:ascii="Trebuchet MS" w:hAnsi="Trebuchet MS"/>
          <w:sz w:val="22"/>
        </w:rPr>
        <w:fldChar w:fldCharType="begin"/>
      </w:r>
      <w:r w:rsidRPr="005F7836">
        <w:rPr>
          <w:rStyle w:val="tal1"/>
          <w:rFonts w:ascii="Trebuchet MS" w:hAnsi="Trebuchet MS"/>
          <w:sz w:val="22"/>
        </w:rPr>
        <w:instrText xml:space="preserve"> REF _Ref133407235 \r \h  \* MERGEFORMAT </w:instrText>
      </w:r>
      <w:r w:rsidRPr="003359F4">
        <w:rPr>
          <w:rStyle w:val="tal1"/>
          <w:rFonts w:ascii="Trebuchet MS" w:hAnsi="Trebuchet MS"/>
          <w:sz w:val="22"/>
        </w:rPr>
      </w:r>
      <w:r w:rsidRPr="003359F4">
        <w:rPr>
          <w:rStyle w:val="tal1"/>
          <w:rFonts w:ascii="Trebuchet MS" w:hAnsi="Trebuchet MS"/>
          <w:sz w:val="22"/>
        </w:rPr>
        <w:fldChar w:fldCharType="separate"/>
      </w:r>
      <w:r w:rsidR="004420A5" w:rsidRPr="003359F4">
        <w:rPr>
          <w:rStyle w:val="tal1"/>
          <w:rFonts w:ascii="Trebuchet MS" w:hAnsi="Trebuchet MS"/>
          <w:sz w:val="22"/>
        </w:rPr>
        <w:t>(5)</w:t>
      </w:r>
      <w:r w:rsidRPr="003359F4">
        <w:rPr>
          <w:rStyle w:val="tal1"/>
          <w:rFonts w:ascii="Trebuchet MS" w:hAnsi="Trebuchet MS"/>
          <w:sz w:val="22"/>
        </w:rPr>
        <w:fldChar w:fldCharType="end"/>
      </w:r>
      <w:r w:rsidR="00131475" w:rsidRPr="005F7836">
        <w:rPr>
          <w:rStyle w:val="tal1"/>
          <w:rFonts w:ascii="Trebuchet MS" w:hAnsi="Trebuchet MS"/>
          <w:sz w:val="22"/>
        </w:rPr>
        <w:t>, se preiau pe bază de protocoale</w:t>
      </w:r>
      <w:r w:rsidRPr="005F7836">
        <w:rPr>
          <w:rStyle w:val="tal1"/>
          <w:rFonts w:ascii="Trebuchet MS" w:hAnsi="Trebuchet MS"/>
          <w:sz w:val="22"/>
        </w:rPr>
        <w:t xml:space="preserve"> de predare-preluare bunurile mobile şi imobile aflate în administrarea sau, după caz, în </w:t>
      </w:r>
      <w:r w:rsidR="00131475" w:rsidRPr="005F7836">
        <w:rPr>
          <w:rStyle w:val="tal1"/>
          <w:rFonts w:ascii="Trebuchet MS" w:hAnsi="Trebuchet MS"/>
          <w:sz w:val="22"/>
        </w:rPr>
        <w:t xml:space="preserve">patrimoniul </w:t>
      </w:r>
      <w:r w:rsidRPr="005F7836">
        <w:rPr>
          <w:rStyle w:val="tal1"/>
          <w:rFonts w:ascii="Trebuchet MS" w:hAnsi="Trebuchet MS"/>
          <w:sz w:val="22"/>
        </w:rPr>
        <w:t xml:space="preserve">instituţiilor </w:t>
      </w:r>
      <w:r w:rsidR="00131475" w:rsidRPr="005F7836">
        <w:rPr>
          <w:rStyle w:val="tal1"/>
          <w:rFonts w:ascii="Trebuchet MS" w:hAnsi="Trebuchet MS"/>
          <w:sz w:val="22"/>
        </w:rPr>
        <w:t>care se desființează</w:t>
      </w:r>
      <w:r w:rsidRPr="005F7836">
        <w:rPr>
          <w:rStyle w:val="tal1"/>
          <w:rFonts w:ascii="Trebuchet MS" w:hAnsi="Trebuchet MS"/>
          <w:sz w:val="22"/>
        </w:rPr>
        <w:t>.</w:t>
      </w:r>
    </w:p>
    <w:p w14:paraId="6DF96FB7" w14:textId="4653B69C" w:rsidR="00387A2B" w:rsidRPr="005F7836" w:rsidRDefault="00387A2B" w:rsidP="00D61D2C">
      <w:pPr>
        <w:pStyle w:val="Listparagraf"/>
        <w:numPr>
          <w:ilvl w:val="0"/>
          <w:numId w:val="6"/>
        </w:numPr>
        <w:tabs>
          <w:tab w:val="left" w:pos="90"/>
        </w:tabs>
        <w:spacing w:after="0" w:line="240" w:lineRule="auto"/>
        <w:ind w:left="0" w:firstLine="0"/>
        <w:jc w:val="both"/>
        <w:rPr>
          <w:rFonts w:ascii="Trebuchet MS" w:hAnsi="Trebuchet MS" w:cs="Arial"/>
          <w:bCs/>
          <w:sz w:val="22"/>
        </w:rPr>
      </w:pPr>
      <w:bookmarkStart w:id="5" w:name="_Ref133407601"/>
      <w:r w:rsidRPr="005F7836">
        <w:rPr>
          <w:rStyle w:val="tal1"/>
          <w:rFonts w:ascii="Trebuchet MS" w:hAnsi="Trebuchet MS"/>
          <w:sz w:val="22"/>
        </w:rPr>
        <w:t>Se autorizează Ministerul Finanţelor să introducă modificările în structura bugetului de stat şi în bugetul Ministerului Culturii pe anul 2023 corespunzător prevederilor prezentei ordonanţe de</w:t>
      </w:r>
      <w:r w:rsidRPr="005F7836">
        <w:rPr>
          <w:rFonts w:ascii="Trebuchet MS" w:hAnsi="Trebuchet MS" w:cs="Arial"/>
          <w:bCs/>
          <w:sz w:val="22"/>
        </w:rPr>
        <w:t xml:space="preserve"> urgenţă, la propunerea ordonatorului principal de credite, în baza protocoalelor de predare-preluare.</w:t>
      </w:r>
      <w:bookmarkEnd w:id="5"/>
    </w:p>
    <w:p w14:paraId="153FAC5B" w14:textId="2535CA6D" w:rsidR="00387A2B" w:rsidRPr="005F7836" w:rsidRDefault="00387A2B" w:rsidP="00D61D2C">
      <w:pPr>
        <w:pStyle w:val="Listparagraf"/>
        <w:numPr>
          <w:ilvl w:val="0"/>
          <w:numId w:val="6"/>
        </w:numPr>
        <w:tabs>
          <w:tab w:val="left" w:pos="90"/>
        </w:tabs>
        <w:spacing w:after="0" w:line="240" w:lineRule="auto"/>
        <w:ind w:left="0" w:firstLine="0"/>
        <w:jc w:val="both"/>
        <w:rPr>
          <w:rFonts w:ascii="Trebuchet MS" w:hAnsi="Trebuchet MS" w:cs="Arial"/>
          <w:bCs/>
          <w:sz w:val="22"/>
        </w:rPr>
      </w:pPr>
      <w:r w:rsidRPr="005F7836">
        <w:rPr>
          <w:rFonts w:ascii="Trebuchet MS" w:hAnsi="Trebuchet MS" w:cs="Arial"/>
          <w:bCs/>
          <w:sz w:val="22"/>
        </w:rPr>
        <w:t>Se autorizează Ministerul Culturii să detalieze modificările prevăzute la alin.</w:t>
      </w:r>
      <w:r w:rsidR="00DE6AD2" w:rsidRPr="005F7836">
        <w:rPr>
          <w:rFonts w:ascii="Trebuchet MS" w:hAnsi="Trebuchet MS" w:cs="Arial"/>
          <w:bCs/>
          <w:sz w:val="22"/>
        </w:rPr>
        <w:t xml:space="preserve"> </w:t>
      </w:r>
      <w:r w:rsidRPr="003359F4">
        <w:rPr>
          <w:rFonts w:ascii="Trebuchet MS" w:hAnsi="Trebuchet MS" w:cs="Arial"/>
          <w:bCs/>
          <w:sz w:val="22"/>
        </w:rPr>
        <w:fldChar w:fldCharType="begin"/>
      </w:r>
      <w:r w:rsidRPr="005F7836">
        <w:rPr>
          <w:rFonts w:ascii="Trebuchet MS" w:hAnsi="Trebuchet MS" w:cs="Arial"/>
          <w:bCs/>
          <w:sz w:val="22"/>
        </w:rPr>
        <w:instrText xml:space="preserve"> REF _Ref133407601 \r \h  \* MERGEFORMAT </w:instrText>
      </w:r>
      <w:r w:rsidRPr="003359F4">
        <w:rPr>
          <w:rFonts w:ascii="Trebuchet MS" w:hAnsi="Trebuchet MS" w:cs="Arial"/>
          <w:bCs/>
          <w:sz w:val="22"/>
        </w:rPr>
      </w:r>
      <w:r w:rsidRPr="003359F4">
        <w:rPr>
          <w:rFonts w:ascii="Trebuchet MS" w:hAnsi="Trebuchet MS" w:cs="Arial"/>
          <w:bCs/>
          <w:sz w:val="22"/>
        </w:rPr>
        <w:fldChar w:fldCharType="separate"/>
      </w:r>
      <w:r w:rsidR="004420A5" w:rsidRPr="003359F4">
        <w:rPr>
          <w:rFonts w:ascii="Trebuchet MS" w:hAnsi="Trebuchet MS" w:cs="Arial"/>
          <w:bCs/>
          <w:sz w:val="22"/>
        </w:rPr>
        <w:t>(10)</w:t>
      </w:r>
      <w:r w:rsidRPr="003359F4">
        <w:rPr>
          <w:rFonts w:ascii="Trebuchet MS" w:hAnsi="Trebuchet MS" w:cs="Arial"/>
          <w:bCs/>
          <w:sz w:val="22"/>
        </w:rPr>
        <w:fldChar w:fldCharType="end"/>
      </w:r>
      <w:r w:rsidRPr="005F7836">
        <w:rPr>
          <w:rFonts w:ascii="Trebuchet MS" w:hAnsi="Trebuchet MS" w:cs="Arial"/>
          <w:bCs/>
          <w:sz w:val="22"/>
        </w:rPr>
        <w:t>, să introducă modificările corespunzătoare în anexele la bugetele proprii şi să le comunice Ministerului Finanţelor Publice.</w:t>
      </w:r>
    </w:p>
    <w:p w14:paraId="46C3CFB0" w14:textId="13ABF7DB" w:rsidR="00387A2B" w:rsidRPr="005F7836" w:rsidRDefault="00387A2B" w:rsidP="00D61D2C">
      <w:pPr>
        <w:pStyle w:val="Listparagraf"/>
        <w:numPr>
          <w:ilvl w:val="0"/>
          <w:numId w:val="6"/>
        </w:numPr>
        <w:tabs>
          <w:tab w:val="left" w:pos="90"/>
        </w:tabs>
        <w:spacing w:after="0" w:line="240" w:lineRule="auto"/>
        <w:ind w:left="0" w:firstLine="0"/>
        <w:jc w:val="both"/>
        <w:rPr>
          <w:rFonts w:ascii="Trebuchet MS" w:hAnsi="Trebuchet MS" w:cs="Arial"/>
          <w:bCs/>
          <w:sz w:val="22"/>
        </w:rPr>
      </w:pPr>
      <w:r w:rsidRPr="005F7836">
        <w:rPr>
          <w:rFonts w:ascii="Trebuchet MS" w:hAnsi="Trebuchet MS" w:cs="Arial"/>
          <w:bCs/>
          <w:sz w:val="22"/>
        </w:rPr>
        <w:t>Până la data semnării protocoalelor de predare-preluare</w:t>
      </w:r>
      <w:r w:rsidR="006F4936" w:rsidRPr="005F7836">
        <w:rPr>
          <w:rFonts w:ascii="Trebuchet MS" w:hAnsi="Trebuchet MS" w:cs="Arial"/>
          <w:bCs/>
          <w:sz w:val="22"/>
        </w:rPr>
        <w:t xml:space="preserve"> </w:t>
      </w:r>
      <w:r w:rsidR="00917BA5" w:rsidRPr="005F7836">
        <w:rPr>
          <w:rFonts w:ascii="Trebuchet MS" w:hAnsi="Trebuchet MS" w:cs="Arial"/>
          <w:bCs/>
          <w:sz w:val="22"/>
        </w:rPr>
        <w:t>prevăzute la</w:t>
      </w:r>
      <w:r w:rsidR="001B4BED" w:rsidRPr="005F7836">
        <w:rPr>
          <w:rFonts w:ascii="Trebuchet MS" w:hAnsi="Trebuchet MS" w:cs="Arial"/>
          <w:bCs/>
          <w:sz w:val="22"/>
        </w:rPr>
        <w:t xml:space="preserve"> </w:t>
      </w:r>
      <w:r w:rsidR="00B941F6" w:rsidRPr="00B4222A">
        <w:rPr>
          <w:rFonts w:ascii="Trebuchet MS" w:hAnsi="Trebuchet MS" w:cs="Arial"/>
          <w:bCs/>
          <w:sz w:val="22"/>
        </w:rPr>
        <w:fldChar w:fldCharType="begin"/>
      </w:r>
      <w:r w:rsidR="00B941F6" w:rsidRPr="00B4222A">
        <w:rPr>
          <w:rFonts w:ascii="Trebuchet MS" w:hAnsi="Trebuchet MS" w:cs="Arial"/>
          <w:bCs/>
          <w:sz w:val="22"/>
        </w:rPr>
        <w:instrText xml:space="preserve"> REF _Ref133413162 \r \h  \* MERGEFORMAT </w:instrText>
      </w:r>
      <w:r w:rsidR="00B941F6" w:rsidRPr="00B4222A">
        <w:rPr>
          <w:rFonts w:ascii="Trebuchet MS" w:hAnsi="Trebuchet MS" w:cs="Arial"/>
          <w:bCs/>
          <w:sz w:val="22"/>
        </w:rPr>
      </w:r>
      <w:r w:rsidR="00B941F6" w:rsidRPr="00B4222A">
        <w:rPr>
          <w:rFonts w:ascii="Trebuchet MS" w:hAnsi="Trebuchet MS" w:cs="Arial"/>
          <w:bCs/>
          <w:sz w:val="22"/>
        </w:rPr>
        <w:fldChar w:fldCharType="separate"/>
      </w:r>
      <w:r w:rsidR="00B941F6" w:rsidRPr="00B4222A">
        <w:rPr>
          <w:rFonts w:ascii="Trebuchet MS" w:hAnsi="Trebuchet MS" w:cs="Arial"/>
          <w:bCs/>
          <w:sz w:val="22"/>
        </w:rPr>
        <w:t>alin.</w:t>
      </w:r>
      <w:r w:rsidR="00B941F6" w:rsidRPr="00B4222A">
        <w:rPr>
          <w:rFonts w:ascii="Trebuchet MS" w:hAnsi="Trebuchet MS" w:cs="Arial"/>
          <w:bCs/>
          <w:sz w:val="22"/>
        </w:rPr>
        <w:fldChar w:fldCharType="end"/>
      </w:r>
      <w:r w:rsidR="00B941F6" w:rsidRPr="00B4222A">
        <w:rPr>
          <w:rFonts w:ascii="Trebuchet MS" w:hAnsi="Trebuchet MS" w:cs="Arial"/>
          <w:bCs/>
          <w:sz w:val="22"/>
        </w:rPr>
        <w:t xml:space="preserve"> (9)</w:t>
      </w:r>
      <w:r w:rsidRPr="005F7836">
        <w:rPr>
          <w:rFonts w:ascii="Trebuchet MS" w:hAnsi="Trebuchet MS" w:cs="Arial"/>
          <w:bCs/>
          <w:sz w:val="22"/>
        </w:rPr>
        <w:t>, instituţiile supuse reorganizării se finanţează din bugetele entităţilor existente anterior datei intrării în vigoare a prezentei ordonanţe de urgenţă.</w:t>
      </w:r>
    </w:p>
    <w:p w14:paraId="6103685B" w14:textId="56039046" w:rsidR="00387A2B" w:rsidRPr="005F7836" w:rsidRDefault="00387A2B" w:rsidP="00D61D2C">
      <w:pPr>
        <w:pStyle w:val="Listparagraf"/>
        <w:numPr>
          <w:ilvl w:val="0"/>
          <w:numId w:val="6"/>
        </w:numPr>
        <w:tabs>
          <w:tab w:val="left" w:pos="90"/>
        </w:tabs>
        <w:spacing w:after="0" w:line="240" w:lineRule="auto"/>
        <w:ind w:left="0" w:firstLine="0"/>
        <w:jc w:val="both"/>
        <w:rPr>
          <w:rFonts w:ascii="Trebuchet MS" w:hAnsi="Trebuchet MS" w:cs="Arial"/>
          <w:bCs/>
          <w:sz w:val="22"/>
          <w:lang w:val="ro-RO"/>
        </w:rPr>
      </w:pPr>
      <w:r w:rsidRPr="005F7836">
        <w:rPr>
          <w:rFonts w:ascii="Trebuchet MS" w:hAnsi="Trebuchet MS" w:cs="Arial"/>
          <w:bCs/>
          <w:sz w:val="22"/>
        </w:rPr>
        <w:t>La solicitarea Ministerului Culturii, Ministerul Finanţelor va emite precizări în legătură cu modificările în execuţia bugetului de stat ce decurg din aplicarea prevederilor prezentei ordonanţe</w:t>
      </w:r>
      <w:r w:rsidRPr="005F7836">
        <w:rPr>
          <w:rFonts w:ascii="Trebuchet MS" w:hAnsi="Trebuchet MS" w:cs="Arial"/>
          <w:bCs/>
          <w:sz w:val="22"/>
          <w:lang w:val="ro-RO"/>
        </w:rPr>
        <w:t xml:space="preserve"> de </w:t>
      </w:r>
      <w:r w:rsidR="00D347D3" w:rsidRPr="005F7836">
        <w:rPr>
          <w:rFonts w:ascii="Trebuchet MS" w:hAnsi="Trebuchet MS" w:cs="Arial"/>
          <w:bCs/>
          <w:sz w:val="22"/>
          <w:lang w:val="ro-RO"/>
        </w:rPr>
        <w:t>urgență</w:t>
      </w:r>
      <w:r w:rsidRPr="005F7836">
        <w:rPr>
          <w:rFonts w:ascii="Trebuchet MS" w:hAnsi="Trebuchet MS" w:cs="Arial"/>
          <w:bCs/>
          <w:sz w:val="22"/>
          <w:lang w:val="ro-RO"/>
        </w:rPr>
        <w:t>.</w:t>
      </w:r>
    </w:p>
    <w:p w14:paraId="4ECC9A3F" w14:textId="77777777" w:rsidR="00DE6AD2" w:rsidRPr="005F7836" w:rsidRDefault="00DE6AD2" w:rsidP="00D61D2C">
      <w:pPr>
        <w:pStyle w:val="Listparagraf"/>
        <w:tabs>
          <w:tab w:val="left" w:pos="90"/>
        </w:tabs>
        <w:spacing w:after="0" w:line="240" w:lineRule="auto"/>
        <w:ind w:left="0"/>
        <w:jc w:val="both"/>
        <w:rPr>
          <w:rFonts w:ascii="Trebuchet MS" w:hAnsi="Trebuchet MS" w:cs="Arial"/>
          <w:bCs/>
          <w:sz w:val="22"/>
          <w:lang w:val="ro-RO"/>
        </w:rPr>
      </w:pPr>
    </w:p>
    <w:p w14:paraId="5AC74798" w14:textId="77777777" w:rsidR="00387A2B" w:rsidRPr="005F7836" w:rsidRDefault="00387A2B" w:rsidP="00D61D2C">
      <w:pPr>
        <w:pStyle w:val="Listparagraf"/>
        <w:tabs>
          <w:tab w:val="left" w:pos="90"/>
        </w:tabs>
        <w:spacing w:after="0" w:line="240" w:lineRule="auto"/>
        <w:ind w:left="0"/>
        <w:jc w:val="both"/>
        <w:rPr>
          <w:rFonts w:ascii="Trebuchet MS" w:hAnsi="Trebuchet MS" w:cs="Arial"/>
          <w:bCs/>
          <w:sz w:val="22"/>
          <w:lang w:val="ro-RO"/>
        </w:rPr>
      </w:pPr>
    </w:p>
    <w:p w14:paraId="39D4FCF8" w14:textId="77777777" w:rsidR="00D347D3" w:rsidRPr="005F7836" w:rsidRDefault="00D347D3" w:rsidP="00D61D2C">
      <w:pPr>
        <w:pStyle w:val="Listparagraf"/>
        <w:tabs>
          <w:tab w:val="left" w:pos="90"/>
        </w:tabs>
        <w:spacing w:after="0" w:line="240" w:lineRule="auto"/>
        <w:ind w:left="0"/>
        <w:jc w:val="both"/>
        <w:rPr>
          <w:rFonts w:ascii="Trebuchet MS" w:hAnsi="Trebuchet MS" w:cs="Arial"/>
          <w:bCs/>
          <w:sz w:val="22"/>
          <w:lang w:val="ro-RO"/>
        </w:rPr>
      </w:pPr>
    </w:p>
    <w:p w14:paraId="0F50A0D3" w14:textId="77777777" w:rsidR="00D347D3" w:rsidRPr="005F7836" w:rsidRDefault="00D347D3" w:rsidP="00D61D2C">
      <w:pPr>
        <w:pStyle w:val="Listparagraf"/>
        <w:tabs>
          <w:tab w:val="left" w:pos="90"/>
        </w:tabs>
        <w:spacing w:after="0" w:line="240" w:lineRule="auto"/>
        <w:ind w:left="0"/>
        <w:jc w:val="both"/>
        <w:rPr>
          <w:rFonts w:ascii="Trebuchet MS" w:hAnsi="Trebuchet MS" w:cs="Arial"/>
          <w:bCs/>
          <w:sz w:val="22"/>
          <w:lang w:val="ro-RO"/>
        </w:rPr>
      </w:pPr>
    </w:p>
    <w:p w14:paraId="01BA2B9D" w14:textId="77777777" w:rsidR="00D347D3" w:rsidRPr="005F7836" w:rsidRDefault="00D347D3" w:rsidP="00D61D2C">
      <w:pPr>
        <w:pStyle w:val="Listparagraf"/>
        <w:tabs>
          <w:tab w:val="left" w:pos="90"/>
        </w:tabs>
        <w:spacing w:after="0" w:line="240" w:lineRule="auto"/>
        <w:ind w:left="0"/>
        <w:jc w:val="both"/>
        <w:rPr>
          <w:rFonts w:ascii="Trebuchet MS" w:hAnsi="Trebuchet MS" w:cs="Arial"/>
          <w:bCs/>
          <w:sz w:val="22"/>
          <w:lang w:val="ro-RO"/>
        </w:rPr>
      </w:pPr>
    </w:p>
    <w:p w14:paraId="17C6696A" w14:textId="77777777" w:rsidR="00D347D3" w:rsidRPr="005F7836" w:rsidRDefault="00D347D3" w:rsidP="00D61D2C">
      <w:pPr>
        <w:pStyle w:val="Listparagraf"/>
        <w:tabs>
          <w:tab w:val="left" w:pos="90"/>
        </w:tabs>
        <w:spacing w:after="0" w:line="240" w:lineRule="auto"/>
        <w:ind w:left="0"/>
        <w:jc w:val="both"/>
        <w:rPr>
          <w:rFonts w:ascii="Trebuchet MS" w:hAnsi="Trebuchet MS" w:cs="Arial"/>
          <w:bCs/>
          <w:sz w:val="22"/>
          <w:lang w:val="ro-RO"/>
        </w:rPr>
      </w:pPr>
    </w:p>
    <w:p w14:paraId="2A127893" w14:textId="77777777" w:rsidR="00387A2B" w:rsidRPr="005F7836" w:rsidRDefault="00387A2B" w:rsidP="00D61D2C">
      <w:pPr>
        <w:pStyle w:val="Listparagraf"/>
        <w:numPr>
          <w:ilvl w:val="0"/>
          <w:numId w:val="4"/>
        </w:numPr>
        <w:tabs>
          <w:tab w:val="left" w:pos="360"/>
        </w:tabs>
        <w:spacing w:after="0" w:line="240" w:lineRule="auto"/>
        <w:ind w:left="0" w:firstLine="0"/>
        <w:jc w:val="both"/>
        <w:rPr>
          <w:rFonts w:ascii="Trebuchet MS" w:hAnsi="Trebuchet MS" w:cs="Arial"/>
          <w:sz w:val="22"/>
        </w:rPr>
      </w:pPr>
      <w:bookmarkStart w:id="6" w:name="_Ref133413162"/>
    </w:p>
    <w:bookmarkEnd w:id="6"/>
    <w:p w14:paraId="21A85787" w14:textId="77777777" w:rsidR="00387A2B" w:rsidRPr="00B4222A" w:rsidRDefault="00387A2B" w:rsidP="00D61D2C">
      <w:pPr>
        <w:tabs>
          <w:tab w:val="left" w:pos="90"/>
        </w:tabs>
        <w:spacing w:after="0" w:line="240" w:lineRule="auto"/>
        <w:jc w:val="both"/>
        <w:rPr>
          <w:rFonts w:ascii="Trebuchet MS" w:hAnsi="Trebuchet MS" w:cs="Arial"/>
          <w:sz w:val="22"/>
        </w:rPr>
      </w:pPr>
      <w:r w:rsidRPr="00B4222A">
        <w:rPr>
          <w:rFonts w:ascii="Trebuchet MS" w:hAnsi="Trebuchet MS" w:cs="Arial"/>
          <w:sz w:val="22"/>
        </w:rPr>
        <w:t>Alineatele (7) - (9) ale articolului 2 din Ordonanța de urgență a Guvernului nr. 121/2021 privind stabilirea unor măsuri la nivelul administrației publice centrale și pentru modificarea și completarea unor acte normative, publicată în Monitorul Oficial al României, Partea I, nr. 1127 din 25 noiembrie 2021, cu modificările și completările ulterioare, se modifică și vor avea următorul cuprins:</w:t>
      </w:r>
    </w:p>
    <w:p w14:paraId="7909D146" w14:textId="77777777" w:rsidR="005E4A38" w:rsidRPr="005F7836" w:rsidRDefault="00387A2B" w:rsidP="00D61D2C">
      <w:pPr>
        <w:tabs>
          <w:tab w:val="left" w:pos="90"/>
        </w:tabs>
        <w:spacing w:after="0" w:line="240" w:lineRule="auto"/>
        <w:jc w:val="both"/>
        <w:rPr>
          <w:rFonts w:ascii="Trebuchet MS" w:hAnsi="Trebuchet MS" w:cs="Arial"/>
          <w:sz w:val="22"/>
        </w:rPr>
      </w:pPr>
      <w:r w:rsidRPr="005F7836">
        <w:rPr>
          <w:rFonts w:ascii="Trebuchet MS" w:hAnsi="Trebuchet MS" w:cs="Arial"/>
          <w:sz w:val="22"/>
        </w:rPr>
        <w:t xml:space="preserve">”(7) </w:t>
      </w:r>
      <w:r w:rsidRPr="005F7836">
        <w:rPr>
          <w:rFonts w:ascii="Trebuchet MS" w:hAnsi="Trebuchet MS" w:cs="Arial"/>
          <w:bCs/>
          <w:sz w:val="22"/>
        </w:rPr>
        <w:t xml:space="preserve">Începând cu data de 30 septembrie 2023, </w:t>
      </w:r>
      <w:r w:rsidRPr="005F7836">
        <w:rPr>
          <w:rFonts w:ascii="Trebuchet MS" w:hAnsi="Trebuchet MS" w:cs="Arial"/>
          <w:sz w:val="22"/>
        </w:rPr>
        <w:t>ajutorul plătit în conformitate cu schema de ajutor de stat pentru sprijinirea culturii de film și producției de film în România, constituită conform prevederilor Hotărârii Guvernului nr. 421/2018 pentru instituirea unei scheme de ajutor de stat privind sprijinirea industriei cinematografice, cu modificările și completările ulterioare, va fi suportat din bugetul de stat, prin bugetul Ministerului Culturii,  în limita bugetului aprobat cu această destinație.</w:t>
      </w:r>
    </w:p>
    <w:p w14:paraId="27250E91" w14:textId="0BE540DF" w:rsidR="00387A2B" w:rsidRPr="005F7836" w:rsidRDefault="00387A2B" w:rsidP="00D61D2C">
      <w:pPr>
        <w:tabs>
          <w:tab w:val="left" w:pos="90"/>
        </w:tabs>
        <w:spacing w:after="0" w:line="240" w:lineRule="auto"/>
        <w:jc w:val="both"/>
        <w:rPr>
          <w:rFonts w:ascii="Trebuchet MS" w:hAnsi="Trebuchet MS" w:cs="Arial"/>
          <w:sz w:val="22"/>
        </w:rPr>
      </w:pPr>
      <w:r w:rsidRPr="005F7836">
        <w:rPr>
          <w:rFonts w:ascii="Trebuchet MS" w:hAnsi="Trebuchet MS" w:cs="Arial"/>
          <w:sz w:val="22"/>
        </w:rPr>
        <w:t>(8) Furnizorul schemei de ajutor de stat prevăzute la alin. (7) este Ministerul Culturii, iar administrator al schemei de ajutor de stat este desemnat Oficiul de Film</w:t>
      </w:r>
      <w:r w:rsidR="0068687A" w:rsidRPr="005F7836">
        <w:rPr>
          <w:rFonts w:ascii="Trebuchet MS" w:hAnsi="Trebuchet MS" w:cs="Arial"/>
          <w:sz w:val="22"/>
        </w:rPr>
        <w:t xml:space="preserve"> și Investiții Culturale</w:t>
      </w:r>
      <w:r w:rsidRPr="005F7836">
        <w:rPr>
          <w:rFonts w:ascii="Trebuchet MS" w:hAnsi="Trebuchet MS" w:cs="Arial"/>
          <w:sz w:val="22"/>
          <w:lang w:val="ro-RO"/>
        </w:rPr>
        <w:t>,</w:t>
      </w:r>
      <w:r w:rsidRPr="005F7836">
        <w:rPr>
          <w:rFonts w:ascii="Trebuchet MS" w:hAnsi="Trebuchet MS" w:cs="Arial"/>
          <w:color w:val="000000"/>
          <w:sz w:val="22"/>
          <w:shd w:val="clear" w:color="auto" w:fill="FFFFFF"/>
        </w:rPr>
        <w:t xml:space="preserve"> instituţie publică </w:t>
      </w:r>
      <w:r w:rsidR="0068687A" w:rsidRPr="005F7836">
        <w:rPr>
          <w:rFonts w:ascii="Trebuchet MS" w:hAnsi="Trebuchet MS" w:cs="Arial"/>
          <w:color w:val="000000"/>
          <w:sz w:val="22"/>
          <w:shd w:val="clear" w:color="auto" w:fill="FFFFFF"/>
        </w:rPr>
        <w:t>de cultură</w:t>
      </w:r>
      <w:r w:rsidR="00131475" w:rsidRPr="005F7836">
        <w:rPr>
          <w:rFonts w:ascii="Trebuchet MS" w:hAnsi="Trebuchet MS" w:cs="Arial"/>
          <w:b/>
          <w:color w:val="000000"/>
          <w:sz w:val="22"/>
          <w:shd w:val="clear" w:color="auto" w:fill="FFFFFF"/>
        </w:rPr>
        <w:t xml:space="preserve"> </w:t>
      </w:r>
      <w:r w:rsidRPr="005F7836">
        <w:rPr>
          <w:rFonts w:ascii="Trebuchet MS" w:hAnsi="Trebuchet MS" w:cs="Arial"/>
          <w:sz w:val="22"/>
          <w:lang w:val="ro-RO"/>
        </w:rPr>
        <w:t xml:space="preserve"> aflată în subordinea Ministerului Culturii.</w:t>
      </w:r>
    </w:p>
    <w:p w14:paraId="53ACA86A" w14:textId="50C2711A" w:rsidR="00387A2B" w:rsidRPr="005F7836" w:rsidRDefault="00387A2B" w:rsidP="00D61D2C">
      <w:pPr>
        <w:tabs>
          <w:tab w:val="left" w:pos="90"/>
        </w:tabs>
        <w:autoSpaceDE w:val="0"/>
        <w:autoSpaceDN w:val="0"/>
        <w:adjustRightInd w:val="0"/>
        <w:spacing w:after="0" w:line="240" w:lineRule="auto"/>
        <w:jc w:val="both"/>
        <w:rPr>
          <w:rFonts w:ascii="Trebuchet MS" w:eastAsiaTheme="minorHAnsi" w:hAnsi="Trebuchet MS" w:cs="Arial"/>
          <w:sz w:val="22"/>
          <w:lang w:val="fr-FR"/>
        </w:rPr>
      </w:pPr>
      <w:r w:rsidRPr="005F7836">
        <w:rPr>
          <w:rFonts w:ascii="Trebuchet MS" w:hAnsi="Trebuchet MS" w:cs="Arial"/>
          <w:sz w:val="22"/>
        </w:rPr>
        <w:t>(9) Ministerul Culturii</w:t>
      </w:r>
      <w:r w:rsidR="00415B66" w:rsidRPr="005F7836">
        <w:rPr>
          <w:rFonts w:ascii="Trebuchet MS" w:hAnsi="Trebuchet MS" w:cs="Arial"/>
          <w:sz w:val="22"/>
        </w:rPr>
        <w:t>, în calitate de furnizor al schemei,</w:t>
      </w:r>
      <w:r w:rsidRPr="005F7836">
        <w:rPr>
          <w:rFonts w:ascii="Trebuchet MS" w:hAnsi="Trebuchet MS" w:cs="Arial"/>
          <w:sz w:val="22"/>
        </w:rPr>
        <w:t xml:space="preserve"> împreună cu Oficiul de Film</w:t>
      </w:r>
      <w:r w:rsidR="00B3352F" w:rsidRPr="005F7836">
        <w:rPr>
          <w:rFonts w:ascii="Trebuchet MS" w:hAnsi="Trebuchet MS" w:cs="Arial"/>
          <w:sz w:val="22"/>
        </w:rPr>
        <w:t xml:space="preserve"> și Investiții Culturale</w:t>
      </w:r>
      <w:r w:rsidR="00415B66" w:rsidRPr="005F7836">
        <w:rPr>
          <w:rFonts w:ascii="Trebuchet MS" w:hAnsi="Trebuchet MS" w:cs="Arial"/>
          <w:sz w:val="22"/>
        </w:rPr>
        <w:t>, în calitate de administrator al schemei,</w:t>
      </w:r>
      <w:r w:rsidR="0068687A" w:rsidRPr="005F7836">
        <w:rPr>
          <w:rFonts w:ascii="Trebuchet MS" w:hAnsi="Trebuchet MS" w:cs="Arial"/>
          <w:sz w:val="22"/>
        </w:rPr>
        <w:t xml:space="preserve"> </w:t>
      </w:r>
      <w:r w:rsidRPr="005F7836">
        <w:rPr>
          <w:rFonts w:ascii="Trebuchet MS" w:hAnsi="Trebuchet MS" w:cs="Arial"/>
          <w:sz w:val="22"/>
        </w:rPr>
        <w:t xml:space="preserve">preia de la Ministerul Antreprenoriatului și Turismului, </w:t>
      </w:r>
      <w:r w:rsidRPr="005F7836">
        <w:rPr>
          <w:rFonts w:ascii="Trebuchet MS" w:eastAsiaTheme="minorHAnsi" w:hAnsi="Trebuchet MS" w:cs="Arial"/>
          <w:sz w:val="22"/>
          <w:lang w:val="fr-FR"/>
        </w:rPr>
        <w:t xml:space="preserve">pe bază de </w:t>
      </w:r>
      <w:r w:rsidRPr="005F7836">
        <w:rPr>
          <w:rFonts w:ascii="Trebuchet MS" w:hAnsi="Trebuchet MS" w:cs="Arial"/>
          <w:bCs/>
          <w:sz w:val="22"/>
        </w:rPr>
        <w:t>protocol</w:t>
      </w:r>
      <w:r w:rsidRPr="005F7836">
        <w:rPr>
          <w:rFonts w:ascii="Trebuchet MS" w:hAnsi="Trebuchet MS" w:cs="Arial"/>
          <w:sz w:val="22"/>
        </w:rPr>
        <w:t xml:space="preserve"> de predare-</w:t>
      </w:r>
      <w:r w:rsidRPr="005F7836">
        <w:rPr>
          <w:rFonts w:ascii="Trebuchet MS" w:hAnsi="Trebuchet MS" w:cs="Arial"/>
          <w:bCs/>
          <w:sz w:val="22"/>
        </w:rPr>
        <w:t>preluare</w:t>
      </w:r>
      <w:r w:rsidRPr="005F7836">
        <w:rPr>
          <w:rFonts w:ascii="Trebuchet MS" w:eastAsiaTheme="minorHAnsi" w:hAnsi="Trebuchet MS" w:cs="Arial"/>
          <w:sz w:val="22"/>
          <w:lang w:val="fr-FR"/>
        </w:rPr>
        <w:t>: toate acordurile de finanțare existente, cererile de ajutor depuse de aplicanți, cererile de plată, procesele-verbale și documentele emise de Comisia de Film România, rapoarte de audit, întreaga documentație aferentă schemei de ajutor de stat pe care o deține, dosarele aflate pe rolul instanțelor de judecată al căror obiect vizează  derularea schemei de ajutor de stat, precum și elementele patrimoniale aferente schemei de ajutor de stat, înregistrate în contabilitate,</w:t>
      </w:r>
      <w:r w:rsidRPr="005F7836">
        <w:rPr>
          <w:rFonts w:ascii="Trebuchet MS" w:hAnsi="Trebuchet MS" w:cs="Arial"/>
          <w:sz w:val="22"/>
        </w:rPr>
        <w:t xml:space="preserve"> </w:t>
      </w:r>
      <w:r w:rsidRPr="00D23139">
        <w:rPr>
          <w:rFonts w:ascii="Trebuchet MS" w:hAnsi="Trebuchet MS" w:cs="Arial"/>
          <w:sz w:val="22"/>
        </w:rPr>
        <w:t xml:space="preserve">în termen de maximum </w:t>
      </w:r>
      <w:r w:rsidR="00071FC8" w:rsidRPr="00D23139">
        <w:rPr>
          <w:rFonts w:ascii="Trebuchet MS" w:hAnsi="Trebuchet MS" w:cs="Arial"/>
          <w:sz w:val="22"/>
        </w:rPr>
        <w:t>45</w:t>
      </w:r>
      <w:r w:rsidRPr="00D23139">
        <w:rPr>
          <w:rFonts w:ascii="Trebuchet MS" w:hAnsi="Trebuchet MS" w:cs="Arial"/>
          <w:sz w:val="22"/>
        </w:rPr>
        <w:t xml:space="preserve"> zile de la data intrării în vigoare a </w:t>
      </w:r>
      <w:r w:rsidR="00071FC8" w:rsidRPr="00D23139">
        <w:rPr>
          <w:rFonts w:ascii="Trebuchet MS" w:hAnsi="Trebuchet MS" w:cs="Arial"/>
          <w:sz w:val="22"/>
        </w:rPr>
        <w:t xml:space="preserve"> hotărârii Guvernului privind organizarea și funcționarea Oficiului de Film</w:t>
      </w:r>
      <w:r w:rsidR="00B3352F" w:rsidRPr="00D23139">
        <w:rPr>
          <w:rFonts w:ascii="Trebuchet MS" w:hAnsi="Trebuchet MS" w:cs="Arial"/>
          <w:sz w:val="22"/>
        </w:rPr>
        <w:t xml:space="preserve"> și Investiții Culturale</w:t>
      </w:r>
      <w:r w:rsidRPr="005F7836">
        <w:rPr>
          <w:rFonts w:ascii="Trebuchet MS" w:eastAsiaTheme="minorHAnsi" w:hAnsi="Trebuchet MS" w:cs="Arial"/>
          <w:sz w:val="22"/>
          <w:lang w:val="fr-FR"/>
        </w:rPr>
        <w:t>.”</w:t>
      </w:r>
    </w:p>
    <w:p w14:paraId="3F124D94" w14:textId="77777777" w:rsidR="00387A2B" w:rsidRPr="005F7836" w:rsidRDefault="00387A2B" w:rsidP="00D61D2C">
      <w:pPr>
        <w:tabs>
          <w:tab w:val="left" w:pos="360"/>
        </w:tabs>
        <w:spacing w:after="0" w:line="240" w:lineRule="auto"/>
        <w:jc w:val="both"/>
        <w:rPr>
          <w:rFonts w:ascii="Trebuchet MS" w:hAnsi="Trebuchet MS" w:cs="Arial"/>
          <w:b/>
          <w:sz w:val="22"/>
        </w:rPr>
      </w:pPr>
      <w:r w:rsidRPr="005F7836">
        <w:rPr>
          <w:rFonts w:ascii="Trebuchet MS" w:hAnsi="Trebuchet MS" w:cs="Arial"/>
          <w:b/>
          <w:sz w:val="22"/>
        </w:rPr>
        <w:t xml:space="preserve">  </w:t>
      </w:r>
    </w:p>
    <w:p w14:paraId="3A22CE32" w14:textId="77777777" w:rsidR="00DE6AD2" w:rsidRPr="005F7836" w:rsidRDefault="00DE6AD2" w:rsidP="00D61D2C">
      <w:pPr>
        <w:pStyle w:val="Listparagraf"/>
        <w:numPr>
          <w:ilvl w:val="0"/>
          <w:numId w:val="4"/>
        </w:numPr>
        <w:tabs>
          <w:tab w:val="left" w:pos="360"/>
        </w:tabs>
        <w:spacing w:after="0" w:line="240" w:lineRule="auto"/>
        <w:ind w:left="0" w:firstLine="0"/>
        <w:jc w:val="both"/>
        <w:rPr>
          <w:rFonts w:ascii="Trebuchet MS" w:hAnsi="Trebuchet MS" w:cs="Arial"/>
          <w:sz w:val="22"/>
        </w:rPr>
      </w:pPr>
      <w:bookmarkStart w:id="7" w:name="_Ref134096517"/>
    </w:p>
    <w:bookmarkEnd w:id="7"/>
    <w:p w14:paraId="465C280B" w14:textId="21170DDB" w:rsidR="00330A8F" w:rsidRPr="00185BD5" w:rsidRDefault="00330A8F" w:rsidP="00D61D2C">
      <w:pPr>
        <w:pStyle w:val="Listparagraf"/>
        <w:numPr>
          <w:ilvl w:val="0"/>
          <w:numId w:val="13"/>
        </w:numPr>
        <w:tabs>
          <w:tab w:val="left" w:pos="90"/>
        </w:tabs>
        <w:spacing w:after="0" w:line="240" w:lineRule="auto"/>
        <w:ind w:left="0" w:firstLine="0"/>
        <w:jc w:val="both"/>
        <w:rPr>
          <w:rFonts w:ascii="Trebuchet MS" w:hAnsi="Trebuchet MS" w:cs="Arial"/>
          <w:sz w:val="22"/>
        </w:rPr>
      </w:pPr>
      <w:r>
        <w:rPr>
          <w:rFonts w:ascii="Trebuchet MS" w:hAnsi="Trebuchet MS" w:cs="Arial"/>
          <w:sz w:val="22"/>
          <w:lang w:val="ro-RO"/>
        </w:rPr>
        <w:t xml:space="preserve">În vederea realizării </w:t>
      </w:r>
      <w:r w:rsidRPr="005F7836">
        <w:rPr>
          <w:rFonts w:ascii="Trebuchet MS" w:hAnsi="Trebuchet MS" w:cs="Arial"/>
          <w:bCs/>
          <w:sz w:val="22"/>
        </w:rPr>
        <w:t xml:space="preserve">protocolului de predare-preluare </w:t>
      </w:r>
      <w:r>
        <w:rPr>
          <w:rFonts w:ascii="Trebuchet MS" w:hAnsi="Trebuchet MS" w:cs="Arial"/>
          <w:bCs/>
          <w:sz w:val="22"/>
        </w:rPr>
        <w:t xml:space="preserve">prevăzut la </w:t>
      </w:r>
      <w:r w:rsidRPr="003359F4">
        <w:rPr>
          <w:rFonts w:ascii="Trebuchet MS" w:hAnsi="Trebuchet MS" w:cs="Arial"/>
          <w:bCs/>
          <w:sz w:val="22"/>
        </w:rPr>
        <w:fldChar w:fldCharType="begin"/>
      </w:r>
      <w:r w:rsidRPr="005F7836">
        <w:rPr>
          <w:rFonts w:ascii="Trebuchet MS" w:hAnsi="Trebuchet MS" w:cs="Arial"/>
          <w:bCs/>
          <w:sz w:val="22"/>
        </w:rPr>
        <w:instrText xml:space="preserve"> REF _Ref133413162 \r \h  \* MERGEFORMAT </w:instrText>
      </w:r>
      <w:r w:rsidRPr="003359F4">
        <w:rPr>
          <w:rFonts w:ascii="Trebuchet MS" w:hAnsi="Trebuchet MS" w:cs="Arial"/>
          <w:bCs/>
          <w:sz w:val="22"/>
        </w:rPr>
      </w:r>
      <w:r w:rsidRPr="003359F4">
        <w:rPr>
          <w:rFonts w:ascii="Trebuchet MS" w:hAnsi="Trebuchet MS" w:cs="Arial"/>
          <w:bCs/>
          <w:sz w:val="22"/>
        </w:rPr>
        <w:fldChar w:fldCharType="separate"/>
      </w:r>
      <w:r w:rsidRPr="003359F4">
        <w:rPr>
          <w:rFonts w:ascii="Trebuchet MS" w:hAnsi="Trebuchet MS" w:cs="Arial"/>
          <w:bCs/>
          <w:sz w:val="22"/>
        </w:rPr>
        <w:t>Art. II</w:t>
      </w:r>
      <w:r w:rsidRPr="003359F4">
        <w:rPr>
          <w:rFonts w:ascii="Trebuchet MS" w:hAnsi="Trebuchet MS" w:cs="Arial"/>
          <w:bCs/>
          <w:sz w:val="22"/>
        </w:rPr>
        <w:fldChar w:fldCharType="end"/>
      </w:r>
      <w:r>
        <w:rPr>
          <w:rFonts w:ascii="Trebuchet MS" w:hAnsi="Trebuchet MS" w:cs="Arial"/>
          <w:bCs/>
          <w:sz w:val="22"/>
        </w:rPr>
        <w:t xml:space="preserve"> alin. (3), în termen de maxim 30 de zile de la data intrării în vigoare a prezentei ordonanțe de urgență, </w:t>
      </w:r>
      <w:r w:rsidRPr="005F7836">
        <w:rPr>
          <w:rFonts w:ascii="Trebuchet MS" w:hAnsi="Trebuchet MS" w:cs="Arial"/>
          <w:sz w:val="22"/>
        </w:rPr>
        <w:t>Ministerului Antreprenoriatului și Turismului</w:t>
      </w:r>
      <w:r>
        <w:rPr>
          <w:rFonts w:ascii="Trebuchet MS" w:hAnsi="Trebuchet MS" w:cs="Arial"/>
          <w:sz w:val="22"/>
        </w:rPr>
        <w:t xml:space="preserve"> va pregăti spre predare documentația aferentă schemei de ajutor de stat transferate și va pune la dispoziția Ministerului Culturii o sinteză a </w:t>
      </w:r>
      <w:r w:rsidR="00932F5D">
        <w:rPr>
          <w:rFonts w:ascii="Trebuchet MS" w:hAnsi="Trebuchet MS" w:cs="Arial"/>
          <w:sz w:val="22"/>
        </w:rPr>
        <w:t>proiectelor depuse, proiectelor analizate, hotărârilor adoptate de Comisia de Film în România, a acordurilor de finanțare semnate</w:t>
      </w:r>
      <w:r>
        <w:rPr>
          <w:rFonts w:ascii="Trebuchet MS" w:hAnsi="Trebuchet MS" w:cs="Arial"/>
          <w:sz w:val="22"/>
        </w:rPr>
        <w:t xml:space="preserve"> </w:t>
      </w:r>
      <w:r w:rsidR="00932F5D">
        <w:rPr>
          <w:rFonts w:ascii="Trebuchet MS" w:hAnsi="Trebuchet MS" w:cs="Arial"/>
          <w:sz w:val="22"/>
        </w:rPr>
        <w:t xml:space="preserve">și a cererilor de plată depuse, cu indicarea expunerii bugetare aferente. </w:t>
      </w:r>
    </w:p>
    <w:p w14:paraId="3C36EA80" w14:textId="72426B68" w:rsidR="00387A2B" w:rsidRPr="005F7836" w:rsidRDefault="00387A2B" w:rsidP="00D61D2C">
      <w:pPr>
        <w:pStyle w:val="Listparagraf"/>
        <w:numPr>
          <w:ilvl w:val="0"/>
          <w:numId w:val="13"/>
        </w:numPr>
        <w:tabs>
          <w:tab w:val="left" w:pos="90"/>
        </w:tabs>
        <w:spacing w:after="0" w:line="240" w:lineRule="auto"/>
        <w:ind w:left="0" w:firstLine="0"/>
        <w:jc w:val="both"/>
        <w:rPr>
          <w:rFonts w:ascii="Trebuchet MS" w:hAnsi="Trebuchet MS" w:cs="Arial"/>
          <w:sz w:val="22"/>
        </w:rPr>
      </w:pPr>
      <w:r w:rsidRPr="005F7836">
        <w:rPr>
          <w:rFonts w:ascii="Trebuchet MS" w:hAnsi="Trebuchet MS" w:cs="Arial"/>
          <w:bCs/>
          <w:sz w:val="22"/>
        </w:rPr>
        <w:t>Începând cu data  de 30 septembrie 2023, pe baza protocolului de predare-preluare semnat conform</w:t>
      </w:r>
      <w:r w:rsidR="001B4BED" w:rsidRPr="005F7836">
        <w:rPr>
          <w:rFonts w:ascii="Trebuchet MS" w:hAnsi="Trebuchet MS" w:cs="Arial"/>
          <w:bCs/>
          <w:sz w:val="22"/>
        </w:rPr>
        <w:t xml:space="preserve"> </w:t>
      </w:r>
      <w:r w:rsidR="001B4BED" w:rsidRPr="003359F4">
        <w:rPr>
          <w:rFonts w:ascii="Trebuchet MS" w:hAnsi="Trebuchet MS" w:cs="Arial"/>
          <w:bCs/>
          <w:sz w:val="22"/>
        </w:rPr>
        <w:fldChar w:fldCharType="begin"/>
      </w:r>
      <w:r w:rsidR="001B4BED" w:rsidRPr="005F7836">
        <w:rPr>
          <w:rFonts w:ascii="Trebuchet MS" w:hAnsi="Trebuchet MS" w:cs="Arial"/>
          <w:bCs/>
          <w:sz w:val="22"/>
        </w:rPr>
        <w:instrText xml:space="preserve"> REF _Ref133413162 \r \h </w:instrText>
      </w:r>
      <w:r w:rsidR="00D61D2C" w:rsidRPr="005F7836">
        <w:rPr>
          <w:rFonts w:ascii="Trebuchet MS" w:hAnsi="Trebuchet MS" w:cs="Arial"/>
          <w:bCs/>
          <w:sz w:val="22"/>
        </w:rPr>
        <w:instrText xml:space="preserve"> \* MERGEFORMAT </w:instrText>
      </w:r>
      <w:r w:rsidR="001B4BED" w:rsidRPr="003359F4">
        <w:rPr>
          <w:rFonts w:ascii="Trebuchet MS" w:hAnsi="Trebuchet MS" w:cs="Arial"/>
          <w:bCs/>
          <w:sz w:val="22"/>
        </w:rPr>
      </w:r>
      <w:r w:rsidR="001B4BED" w:rsidRPr="003359F4">
        <w:rPr>
          <w:rFonts w:ascii="Trebuchet MS" w:hAnsi="Trebuchet MS" w:cs="Arial"/>
          <w:bCs/>
          <w:sz w:val="22"/>
        </w:rPr>
        <w:fldChar w:fldCharType="separate"/>
      </w:r>
      <w:r w:rsidR="004420A5" w:rsidRPr="003359F4">
        <w:rPr>
          <w:rFonts w:ascii="Trebuchet MS" w:hAnsi="Trebuchet MS" w:cs="Arial"/>
          <w:bCs/>
          <w:sz w:val="22"/>
        </w:rPr>
        <w:t>Art. II</w:t>
      </w:r>
      <w:r w:rsidR="001B4BED" w:rsidRPr="003359F4">
        <w:rPr>
          <w:rFonts w:ascii="Trebuchet MS" w:hAnsi="Trebuchet MS" w:cs="Arial"/>
          <w:bCs/>
          <w:sz w:val="22"/>
        </w:rPr>
        <w:fldChar w:fldCharType="end"/>
      </w:r>
      <w:r w:rsidRPr="005F7836">
        <w:rPr>
          <w:rFonts w:ascii="Trebuchet MS" w:hAnsi="Trebuchet MS" w:cs="Arial"/>
          <w:sz w:val="22"/>
        </w:rPr>
        <w:t xml:space="preserve">, Oficiul de Film </w:t>
      </w:r>
      <w:r w:rsidR="00763098" w:rsidRPr="003359F4">
        <w:rPr>
          <w:rFonts w:ascii="Trebuchet MS" w:hAnsi="Trebuchet MS" w:cs="Arial"/>
          <w:sz w:val="22"/>
        </w:rPr>
        <w:t xml:space="preserve">și Investiții Culturale </w:t>
      </w:r>
      <w:r w:rsidRPr="005F7836">
        <w:rPr>
          <w:rFonts w:ascii="Trebuchet MS" w:hAnsi="Trebuchet MS" w:cs="Arial"/>
          <w:sz w:val="22"/>
        </w:rPr>
        <w:t>se subrogă în drepturile și obligațiile Ministerului Antreprenoriatului și Turismului și</w:t>
      </w:r>
      <w:r w:rsidRPr="005F7836">
        <w:rPr>
          <w:rStyle w:val="tal1"/>
          <w:rFonts w:ascii="Trebuchet MS" w:hAnsi="Trebuchet MS" w:cs="Arial"/>
          <w:sz w:val="22"/>
        </w:rPr>
        <w:t xml:space="preserve"> exercită drepturile şi îndeplineşte obligaţiile ce decurg din calitatea de </w:t>
      </w:r>
      <w:r w:rsidR="005B7DA6" w:rsidRPr="005F7836">
        <w:rPr>
          <w:rStyle w:val="tal1"/>
          <w:rFonts w:ascii="Trebuchet MS" w:hAnsi="Trebuchet MS" w:cs="Arial"/>
          <w:sz w:val="22"/>
        </w:rPr>
        <w:t>administrator</w:t>
      </w:r>
      <w:r w:rsidRPr="005F7836">
        <w:rPr>
          <w:rStyle w:val="tal1"/>
          <w:rFonts w:ascii="Trebuchet MS" w:hAnsi="Trebuchet MS" w:cs="Arial"/>
          <w:sz w:val="22"/>
        </w:rPr>
        <w:t xml:space="preserve"> al </w:t>
      </w:r>
      <w:r w:rsidRPr="005F7836">
        <w:rPr>
          <w:rFonts w:ascii="Trebuchet MS" w:hAnsi="Trebuchet MS" w:cs="Arial"/>
          <w:sz w:val="22"/>
        </w:rPr>
        <w:t xml:space="preserve">schemei de ajutor de stat </w:t>
      </w:r>
      <w:r w:rsidR="00763098" w:rsidRPr="005F7836">
        <w:rPr>
          <w:rFonts w:ascii="Trebuchet MS" w:hAnsi="Trebuchet MS" w:cs="Arial"/>
          <w:sz w:val="22"/>
        </w:rPr>
        <w:t>privind sprijinirea industriei cinematografice</w:t>
      </w:r>
      <w:r w:rsidRPr="005F7836">
        <w:rPr>
          <w:rFonts w:ascii="Trebuchet MS" w:hAnsi="Trebuchet MS" w:cs="Arial"/>
          <w:sz w:val="22"/>
        </w:rPr>
        <w:t>, constituită conform prevederilor H</w:t>
      </w:r>
      <w:r w:rsidR="00A72C9A">
        <w:rPr>
          <w:rFonts w:ascii="Trebuchet MS" w:hAnsi="Trebuchet MS" w:cs="Arial"/>
          <w:sz w:val="22"/>
        </w:rPr>
        <w:t xml:space="preserve">otărârii </w:t>
      </w:r>
      <w:r w:rsidRPr="005F7836">
        <w:rPr>
          <w:rFonts w:ascii="Trebuchet MS" w:hAnsi="Trebuchet MS" w:cs="Arial"/>
          <w:sz w:val="22"/>
        </w:rPr>
        <w:t>G</w:t>
      </w:r>
      <w:r w:rsidR="00A72C9A">
        <w:rPr>
          <w:rFonts w:ascii="Trebuchet MS" w:hAnsi="Trebuchet MS" w:cs="Arial"/>
          <w:sz w:val="22"/>
        </w:rPr>
        <w:t>uvernului</w:t>
      </w:r>
      <w:r w:rsidRPr="005F7836">
        <w:rPr>
          <w:rFonts w:ascii="Trebuchet MS" w:hAnsi="Trebuchet MS" w:cs="Arial"/>
          <w:sz w:val="22"/>
        </w:rPr>
        <w:t xml:space="preserve"> nr. 421/2018,</w:t>
      </w:r>
      <w:r w:rsidR="00A72C9A">
        <w:rPr>
          <w:rFonts w:ascii="Trebuchet MS" w:hAnsi="Trebuchet MS" w:cs="Arial"/>
          <w:sz w:val="22"/>
        </w:rPr>
        <w:t xml:space="preserve"> cu modificările și completările ulterioare,</w:t>
      </w:r>
      <w:r w:rsidRPr="005F7836">
        <w:rPr>
          <w:rFonts w:ascii="Trebuchet MS" w:hAnsi="Trebuchet MS" w:cs="Arial"/>
          <w:sz w:val="22"/>
        </w:rPr>
        <w:t xml:space="preserve"> conform legii și în limita bugetului aprobat cu această destinație.</w:t>
      </w:r>
    </w:p>
    <w:p w14:paraId="088725A1" w14:textId="55D7034B" w:rsidR="00D9569E" w:rsidRPr="003359F4" w:rsidRDefault="00D9569E" w:rsidP="00D61D2C">
      <w:pPr>
        <w:pStyle w:val="Listparagraf"/>
        <w:numPr>
          <w:ilvl w:val="0"/>
          <w:numId w:val="13"/>
        </w:numPr>
        <w:tabs>
          <w:tab w:val="left" w:pos="90"/>
        </w:tabs>
        <w:spacing w:after="0" w:line="240" w:lineRule="auto"/>
        <w:ind w:left="0" w:firstLine="0"/>
        <w:jc w:val="both"/>
        <w:rPr>
          <w:rFonts w:ascii="Trebuchet MS" w:hAnsi="Trebuchet MS" w:cs="Arial"/>
          <w:sz w:val="22"/>
        </w:rPr>
      </w:pPr>
      <w:bookmarkStart w:id="8" w:name="_Ref134094192"/>
      <w:r w:rsidRPr="005F7836">
        <w:rPr>
          <w:rStyle w:val="tal1"/>
          <w:rFonts w:ascii="Trebuchet MS" w:hAnsi="Trebuchet MS" w:cs="Arial"/>
          <w:sz w:val="22"/>
        </w:rPr>
        <w:t>P</w:t>
      </w:r>
      <w:r w:rsidRPr="005F7836">
        <w:rPr>
          <w:rFonts w:ascii="Trebuchet MS" w:hAnsi="Trebuchet MS" w:cs="Arial"/>
          <w:bCs/>
          <w:sz w:val="22"/>
          <w:lang w:val="ro-RO" w:eastAsia="ro-RO"/>
        </w:rPr>
        <w:t xml:space="preserve">rocedura de </w:t>
      </w:r>
      <w:r w:rsidR="00DE6AD2" w:rsidRPr="005F7836">
        <w:rPr>
          <w:rFonts w:ascii="Trebuchet MS" w:hAnsi="Trebuchet MS" w:cs="Arial"/>
          <w:bCs/>
          <w:sz w:val="22"/>
          <w:lang w:val="ro-RO" w:eastAsia="ro-RO"/>
        </w:rPr>
        <w:t xml:space="preserve">gestionare și </w:t>
      </w:r>
      <w:r w:rsidRPr="005F7836">
        <w:rPr>
          <w:rFonts w:ascii="Trebuchet MS" w:hAnsi="Trebuchet MS" w:cs="Arial"/>
          <w:bCs/>
          <w:sz w:val="22"/>
          <w:lang w:val="ro-RO" w:eastAsia="ro-RO"/>
        </w:rPr>
        <w:t xml:space="preserve">verificare a </w:t>
      </w:r>
      <w:r w:rsidR="00DE6AD2" w:rsidRPr="005F7836">
        <w:rPr>
          <w:rFonts w:ascii="Trebuchet MS" w:hAnsi="Trebuchet MS" w:cs="Arial"/>
          <w:bCs/>
          <w:sz w:val="22"/>
          <w:lang w:val="ro-RO" w:eastAsia="ro-RO"/>
        </w:rPr>
        <w:t>proiectelor preluate, de</w:t>
      </w:r>
      <w:r w:rsidRPr="005F7836">
        <w:rPr>
          <w:rFonts w:ascii="Trebuchet MS" w:hAnsi="Trebuchet MS" w:cs="Arial"/>
          <w:bCs/>
          <w:sz w:val="22"/>
          <w:lang w:val="ro-RO" w:eastAsia="ro-RO"/>
        </w:rPr>
        <w:t xml:space="preserve"> încheiere</w:t>
      </w:r>
      <w:r w:rsidR="00DE6AD2" w:rsidRPr="005F7836">
        <w:rPr>
          <w:rFonts w:ascii="Trebuchet MS" w:hAnsi="Trebuchet MS" w:cs="Arial"/>
          <w:bCs/>
          <w:sz w:val="22"/>
          <w:lang w:val="ro-RO" w:eastAsia="ro-RO"/>
        </w:rPr>
        <w:t xml:space="preserve"> </w:t>
      </w:r>
      <w:r w:rsidRPr="005F7836">
        <w:rPr>
          <w:rFonts w:ascii="Trebuchet MS" w:hAnsi="Trebuchet MS" w:cs="Arial"/>
          <w:bCs/>
          <w:sz w:val="22"/>
          <w:lang w:val="ro-RO" w:eastAsia="ro-RO"/>
        </w:rPr>
        <w:t>a acordurilor de finanțare și de efectuare a plăților</w:t>
      </w:r>
      <w:r w:rsidRPr="005F7836">
        <w:rPr>
          <w:rFonts w:ascii="Trebuchet MS" w:hAnsi="Trebuchet MS" w:cs="Arial"/>
          <w:sz w:val="22"/>
        </w:rPr>
        <w:t xml:space="preserve"> aferente schemei </w:t>
      </w:r>
      <w:r w:rsidRPr="005F7836">
        <w:rPr>
          <w:rFonts w:ascii="Trebuchet MS" w:hAnsi="Trebuchet MS" w:cs="Arial"/>
          <w:bCs/>
          <w:sz w:val="22"/>
          <w:lang w:val="ro-RO" w:eastAsia="ro-RO"/>
        </w:rPr>
        <w:t xml:space="preserve">preluate conform </w:t>
      </w:r>
      <w:r w:rsidR="001B4BED" w:rsidRPr="003359F4">
        <w:rPr>
          <w:rFonts w:ascii="Trebuchet MS" w:hAnsi="Trebuchet MS" w:cs="Arial"/>
          <w:bCs/>
          <w:sz w:val="22"/>
          <w:lang w:val="ro-RO" w:eastAsia="ro-RO"/>
        </w:rPr>
        <w:fldChar w:fldCharType="begin"/>
      </w:r>
      <w:r w:rsidR="001B4BED" w:rsidRPr="005F7836">
        <w:rPr>
          <w:rFonts w:ascii="Trebuchet MS" w:hAnsi="Trebuchet MS" w:cs="Arial"/>
          <w:bCs/>
          <w:sz w:val="22"/>
          <w:lang w:val="ro-RO" w:eastAsia="ro-RO"/>
        </w:rPr>
        <w:instrText xml:space="preserve"> REF _Ref133413162 \r \h </w:instrText>
      </w:r>
      <w:r w:rsidR="00D61D2C" w:rsidRPr="005F7836">
        <w:rPr>
          <w:rFonts w:ascii="Trebuchet MS" w:hAnsi="Trebuchet MS" w:cs="Arial"/>
          <w:bCs/>
          <w:sz w:val="22"/>
          <w:lang w:val="ro-RO" w:eastAsia="ro-RO"/>
        </w:rPr>
        <w:instrText xml:space="preserve"> \* MERGEFORMAT </w:instrText>
      </w:r>
      <w:r w:rsidR="001B4BED" w:rsidRPr="003359F4">
        <w:rPr>
          <w:rFonts w:ascii="Trebuchet MS" w:hAnsi="Trebuchet MS" w:cs="Arial"/>
          <w:bCs/>
          <w:sz w:val="22"/>
          <w:lang w:val="ro-RO" w:eastAsia="ro-RO"/>
        </w:rPr>
      </w:r>
      <w:r w:rsidR="001B4BED" w:rsidRPr="003359F4">
        <w:rPr>
          <w:rFonts w:ascii="Trebuchet MS" w:hAnsi="Trebuchet MS" w:cs="Arial"/>
          <w:bCs/>
          <w:sz w:val="22"/>
          <w:lang w:val="ro-RO" w:eastAsia="ro-RO"/>
        </w:rPr>
        <w:fldChar w:fldCharType="separate"/>
      </w:r>
      <w:r w:rsidR="004420A5" w:rsidRPr="003359F4">
        <w:rPr>
          <w:rFonts w:ascii="Trebuchet MS" w:hAnsi="Trebuchet MS" w:cs="Arial"/>
          <w:bCs/>
          <w:sz w:val="22"/>
          <w:lang w:val="ro-RO" w:eastAsia="ro-RO"/>
        </w:rPr>
        <w:t>Art. II</w:t>
      </w:r>
      <w:r w:rsidR="001B4BED" w:rsidRPr="003359F4">
        <w:rPr>
          <w:rFonts w:ascii="Trebuchet MS" w:hAnsi="Trebuchet MS" w:cs="Arial"/>
          <w:bCs/>
          <w:sz w:val="22"/>
          <w:lang w:val="ro-RO" w:eastAsia="ro-RO"/>
        </w:rPr>
        <w:fldChar w:fldCharType="end"/>
      </w:r>
      <w:r w:rsidRPr="005F7836">
        <w:rPr>
          <w:rStyle w:val="tal1"/>
          <w:rFonts w:ascii="Trebuchet MS" w:hAnsi="Trebuchet MS" w:cs="Arial"/>
          <w:sz w:val="22"/>
        </w:rPr>
        <w:t xml:space="preserve"> se stabile</w:t>
      </w:r>
      <w:r w:rsidR="00DE6AD2" w:rsidRPr="003359F4">
        <w:rPr>
          <w:rStyle w:val="tal1"/>
          <w:rFonts w:ascii="Trebuchet MS" w:hAnsi="Trebuchet MS" w:cs="Arial"/>
          <w:sz w:val="22"/>
        </w:rPr>
        <w:t>ște</w:t>
      </w:r>
      <w:r w:rsidRPr="005F7836">
        <w:rPr>
          <w:rStyle w:val="tal1"/>
          <w:rFonts w:ascii="Trebuchet MS" w:hAnsi="Trebuchet MS" w:cs="Arial"/>
          <w:sz w:val="22"/>
        </w:rPr>
        <w:t xml:space="preserve"> prin hotărâre a Guvernului, la propunerea  </w:t>
      </w:r>
      <w:r w:rsidRPr="005F7836">
        <w:rPr>
          <w:rFonts w:ascii="Trebuchet MS" w:hAnsi="Trebuchet MS" w:cs="Arial"/>
          <w:bCs/>
          <w:sz w:val="22"/>
        </w:rPr>
        <w:t>Ministerului Culturii, formulată în termen de 30 zile de la data intrării în vigoare a hotărârii Guvernului prevăzută la</w:t>
      </w:r>
      <w:r w:rsidR="001B4BED" w:rsidRPr="005F7836">
        <w:rPr>
          <w:rFonts w:ascii="Trebuchet MS" w:hAnsi="Trebuchet MS" w:cs="Arial"/>
          <w:bCs/>
          <w:sz w:val="22"/>
        </w:rPr>
        <w:t xml:space="preserve"> </w:t>
      </w:r>
      <w:r w:rsidR="001B4BED" w:rsidRPr="003359F4">
        <w:rPr>
          <w:rFonts w:ascii="Trebuchet MS" w:hAnsi="Trebuchet MS" w:cs="Arial"/>
          <w:bCs/>
          <w:sz w:val="22"/>
        </w:rPr>
        <w:fldChar w:fldCharType="begin"/>
      </w:r>
      <w:r w:rsidR="001B4BED" w:rsidRPr="005F7836">
        <w:rPr>
          <w:rFonts w:ascii="Trebuchet MS" w:hAnsi="Trebuchet MS" w:cs="Arial"/>
          <w:bCs/>
          <w:sz w:val="22"/>
        </w:rPr>
        <w:instrText xml:space="preserve"> REF _Ref133412830 \r \h </w:instrText>
      </w:r>
      <w:r w:rsidR="00D61D2C" w:rsidRPr="005F7836">
        <w:rPr>
          <w:rFonts w:ascii="Trebuchet MS" w:hAnsi="Trebuchet MS" w:cs="Arial"/>
          <w:bCs/>
          <w:sz w:val="22"/>
        </w:rPr>
        <w:instrText xml:space="preserve"> \* MERGEFORMAT </w:instrText>
      </w:r>
      <w:r w:rsidR="001B4BED" w:rsidRPr="003359F4">
        <w:rPr>
          <w:rFonts w:ascii="Trebuchet MS" w:hAnsi="Trebuchet MS" w:cs="Arial"/>
          <w:bCs/>
          <w:sz w:val="22"/>
        </w:rPr>
      </w:r>
      <w:r w:rsidR="001B4BED" w:rsidRPr="003359F4">
        <w:rPr>
          <w:rFonts w:ascii="Trebuchet MS" w:hAnsi="Trebuchet MS" w:cs="Arial"/>
          <w:bCs/>
          <w:sz w:val="22"/>
        </w:rPr>
        <w:fldChar w:fldCharType="separate"/>
      </w:r>
      <w:r w:rsidR="004420A5" w:rsidRPr="003359F4">
        <w:rPr>
          <w:rFonts w:ascii="Trebuchet MS" w:hAnsi="Trebuchet MS" w:cs="Arial"/>
          <w:bCs/>
          <w:sz w:val="22"/>
        </w:rPr>
        <w:t>Art. I</w:t>
      </w:r>
      <w:r w:rsidR="001B4BED" w:rsidRPr="003359F4">
        <w:rPr>
          <w:rFonts w:ascii="Trebuchet MS" w:hAnsi="Trebuchet MS" w:cs="Arial"/>
          <w:bCs/>
          <w:sz w:val="22"/>
        </w:rPr>
        <w:fldChar w:fldCharType="end"/>
      </w:r>
      <w:r w:rsidRPr="005F7836">
        <w:rPr>
          <w:rFonts w:ascii="Trebuchet MS" w:hAnsi="Trebuchet MS" w:cs="Arial"/>
          <w:bCs/>
          <w:sz w:val="22"/>
        </w:rPr>
        <w:t>, alin.</w:t>
      </w:r>
      <w:r w:rsidRPr="003359F4">
        <w:rPr>
          <w:rFonts w:ascii="Trebuchet MS" w:hAnsi="Trebuchet MS" w:cs="Arial"/>
          <w:bCs/>
          <w:sz w:val="22"/>
        </w:rPr>
        <w:fldChar w:fldCharType="begin"/>
      </w:r>
      <w:r w:rsidRPr="005F7836">
        <w:rPr>
          <w:rFonts w:ascii="Trebuchet MS" w:hAnsi="Trebuchet MS" w:cs="Arial"/>
          <w:bCs/>
          <w:sz w:val="22"/>
        </w:rPr>
        <w:instrText xml:space="preserve"> REF _Ref133407235 \r \h  \* MERGEFORMAT </w:instrText>
      </w:r>
      <w:r w:rsidRPr="003359F4">
        <w:rPr>
          <w:rFonts w:ascii="Trebuchet MS" w:hAnsi="Trebuchet MS" w:cs="Arial"/>
          <w:bCs/>
          <w:sz w:val="22"/>
        </w:rPr>
      </w:r>
      <w:r w:rsidRPr="003359F4">
        <w:rPr>
          <w:rFonts w:ascii="Trebuchet MS" w:hAnsi="Trebuchet MS" w:cs="Arial"/>
          <w:bCs/>
          <w:sz w:val="22"/>
        </w:rPr>
        <w:fldChar w:fldCharType="separate"/>
      </w:r>
      <w:r w:rsidR="004420A5" w:rsidRPr="003359F4">
        <w:rPr>
          <w:rFonts w:ascii="Trebuchet MS" w:hAnsi="Trebuchet MS" w:cs="Arial"/>
          <w:bCs/>
          <w:sz w:val="22"/>
        </w:rPr>
        <w:t>(5)</w:t>
      </w:r>
      <w:r w:rsidRPr="003359F4">
        <w:rPr>
          <w:rFonts w:ascii="Trebuchet MS" w:hAnsi="Trebuchet MS" w:cs="Arial"/>
          <w:bCs/>
          <w:sz w:val="22"/>
        </w:rPr>
        <w:fldChar w:fldCharType="end"/>
      </w:r>
      <w:r w:rsidRPr="005F7836">
        <w:rPr>
          <w:rFonts w:ascii="Trebuchet MS" w:hAnsi="Trebuchet MS" w:cs="Arial"/>
          <w:bCs/>
          <w:sz w:val="22"/>
          <w:lang w:val="ro-RO" w:eastAsia="ro-RO"/>
        </w:rPr>
        <w:t>.</w:t>
      </w:r>
      <w:bookmarkEnd w:id="8"/>
      <w:r w:rsidRPr="005F7836">
        <w:rPr>
          <w:rFonts w:ascii="Trebuchet MS" w:hAnsi="Trebuchet MS" w:cs="Arial"/>
          <w:bCs/>
          <w:sz w:val="22"/>
          <w:lang w:val="ro-RO" w:eastAsia="ro-RO"/>
        </w:rPr>
        <w:t xml:space="preserve">   </w:t>
      </w:r>
    </w:p>
    <w:p w14:paraId="70C01840" w14:textId="42523E3F" w:rsidR="00556D1D" w:rsidRPr="005F7836" w:rsidRDefault="00387A2B" w:rsidP="00D61D2C">
      <w:pPr>
        <w:pStyle w:val="Listparagraf"/>
        <w:numPr>
          <w:ilvl w:val="0"/>
          <w:numId w:val="13"/>
        </w:numPr>
        <w:tabs>
          <w:tab w:val="left" w:pos="90"/>
        </w:tabs>
        <w:spacing w:after="0" w:line="240" w:lineRule="auto"/>
        <w:ind w:left="0" w:firstLine="0"/>
        <w:jc w:val="both"/>
        <w:rPr>
          <w:rFonts w:ascii="Trebuchet MS" w:hAnsi="Trebuchet MS" w:cs="Arial"/>
          <w:sz w:val="22"/>
        </w:rPr>
      </w:pPr>
      <w:r w:rsidRPr="005F7836">
        <w:rPr>
          <w:rFonts w:ascii="Trebuchet MS" w:hAnsi="Trebuchet MS" w:cs="Arial"/>
          <w:bCs/>
          <w:sz w:val="22"/>
        </w:rPr>
        <w:t>Oficiul</w:t>
      </w:r>
      <w:r w:rsidRPr="005F7836">
        <w:rPr>
          <w:rFonts w:ascii="Trebuchet MS" w:hAnsi="Trebuchet MS" w:cs="Arial"/>
          <w:sz w:val="22"/>
        </w:rPr>
        <w:t xml:space="preserve"> va </w:t>
      </w:r>
      <w:r w:rsidR="008F03BB" w:rsidRPr="005F7836">
        <w:rPr>
          <w:rFonts w:ascii="Trebuchet MS" w:hAnsi="Trebuchet MS" w:cs="Arial"/>
          <w:sz w:val="22"/>
        </w:rPr>
        <w:t>d</w:t>
      </w:r>
      <w:r w:rsidR="00BA389A" w:rsidRPr="005F7836">
        <w:rPr>
          <w:rFonts w:ascii="Trebuchet MS" w:hAnsi="Trebuchet MS" w:cs="Arial"/>
          <w:sz w:val="22"/>
        </w:rPr>
        <w:t>esemna membrii Secretariatului Tehnic și va d</w:t>
      </w:r>
      <w:r w:rsidR="008F03BB" w:rsidRPr="005F7836">
        <w:rPr>
          <w:rFonts w:ascii="Trebuchet MS" w:hAnsi="Trebuchet MS" w:cs="Arial"/>
          <w:sz w:val="22"/>
        </w:rPr>
        <w:t>emara</w:t>
      </w:r>
      <w:r w:rsidRPr="005F7836">
        <w:rPr>
          <w:rFonts w:ascii="Trebuchet MS" w:hAnsi="Trebuchet MS" w:cs="Arial"/>
          <w:sz w:val="22"/>
        </w:rPr>
        <w:t xml:space="preserve"> analizarea dosarelor din sesiunile anterioare, predate conform </w:t>
      </w:r>
      <w:r w:rsidRPr="003359F4">
        <w:rPr>
          <w:rFonts w:ascii="Trebuchet MS" w:hAnsi="Trebuchet MS" w:cs="Arial"/>
          <w:sz w:val="22"/>
        </w:rPr>
        <w:fldChar w:fldCharType="begin"/>
      </w:r>
      <w:r w:rsidRPr="005F7836">
        <w:rPr>
          <w:rFonts w:ascii="Trebuchet MS" w:hAnsi="Trebuchet MS" w:cs="Arial"/>
          <w:sz w:val="22"/>
        </w:rPr>
        <w:instrText xml:space="preserve"> REF _Ref133413162 \r \h </w:instrText>
      </w:r>
      <w:r w:rsidR="00AB2A82" w:rsidRPr="005F7836">
        <w:rPr>
          <w:rFonts w:ascii="Trebuchet MS" w:hAnsi="Trebuchet MS" w:cs="Arial"/>
          <w:sz w:val="22"/>
        </w:rPr>
        <w:instrText xml:space="preserve"> \* MERGEFORMAT </w:instrText>
      </w:r>
      <w:r w:rsidRPr="003359F4">
        <w:rPr>
          <w:rFonts w:ascii="Trebuchet MS" w:hAnsi="Trebuchet MS" w:cs="Arial"/>
          <w:sz w:val="22"/>
        </w:rPr>
      </w:r>
      <w:r w:rsidRPr="003359F4">
        <w:rPr>
          <w:rFonts w:ascii="Trebuchet MS" w:hAnsi="Trebuchet MS" w:cs="Arial"/>
          <w:sz w:val="22"/>
        </w:rPr>
        <w:fldChar w:fldCharType="separate"/>
      </w:r>
      <w:r w:rsidR="004420A5" w:rsidRPr="003359F4">
        <w:rPr>
          <w:rFonts w:ascii="Trebuchet MS" w:hAnsi="Trebuchet MS" w:cs="Arial"/>
          <w:sz w:val="22"/>
        </w:rPr>
        <w:t>Art. II</w:t>
      </w:r>
      <w:r w:rsidRPr="003359F4">
        <w:rPr>
          <w:rFonts w:ascii="Trebuchet MS" w:hAnsi="Trebuchet MS" w:cs="Arial"/>
          <w:sz w:val="22"/>
        </w:rPr>
        <w:fldChar w:fldCharType="end"/>
      </w:r>
      <w:r w:rsidRPr="005F7836">
        <w:rPr>
          <w:rFonts w:ascii="Trebuchet MS" w:hAnsi="Trebuchet MS" w:cs="Arial"/>
          <w:sz w:val="22"/>
        </w:rPr>
        <w:t xml:space="preserve">, </w:t>
      </w:r>
      <w:r w:rsidR="00556D1D" w:rsidRPr="003359F4">
        <w:rPr>
          <w:rFonts w:ascii="Trebuchet MS" w:hAnsi="Trebuchet MS" w:cs="Arial"/>
          <w:sz w:val="22"/>
        </w:rPr>
        <w:t xml:space="preserve">fiind repus în termenele procedurale și de analiză a proiectelor depuse în cadrul schemei de ajutor de stat, care vor începe să curgă în termen de 30 de zile de la data aprobării procedurii </w:t>
      </w:r>
      <w:r w:rsidR="00556D1D" w:rsidRPr="005F7836">
        <w:rPr>
          <w:rFonts w:ascii="Trebuchet MS" w:hAnsi="Trebuchet MS" w:cs="Arial"/>
          <w:sz w:val="22"/>
        </w:rPr>
        <w:t xml:space="preserve">prevăzute la alin. </w:t>
      </w:r>
      <w:r w:rsidR="00556D1D" w:rsidRPr="00EB6EDF">
        <w:rPr>
          <w:rFonts w:ascii="Trebuchet MS" w:hAnsi="Trebuchet MS" w:cs="Arial"/>
          <w:sz w:val="22"/>
        </w:rPr>
        <w:fldChar w:fldCharType="begin"/>
      </w:r>
      <w:r w:rsidR="00556D1D" w:rsidRPr="005F7836">
        <w:rPr>
          <w:rFonts w:ascii="Trebuchet MS" w:hAnsi="Trebuchet MS" w:cs="Arial"/>
          <w:sz w:val="22"/>
        </w:rPr>
        <w:instrText xml:space="preserve"> REF _Ref134094192 \r \h </w:instrText>
      </w:r>
      <w:r w:rsidR="00D61D2C" w:rsidRPr="005F7836">
        <w:rPr>
          <w:rFonts w:ascii="Trebuchet MS" w:hAnsi="Trebuchet MS" w:cs="Arial"/>
          <w:sz w:val="22"/>
        </w:rPr>
        <w:instrText xml:space="preserve"> \* MERGEFORMAT </w:instrText>
      </w:r>
      <w:r w:rsidR="00556D1D" w:rsidRPr="00EB6EDF">
        <w:rPr>
          <w:rFonts w:ascii="Trebuchet MS" w:hAnsi="Trebuchet MS" w:cs="Arial"/>
          <w:sz w:val="22"/>
        </w:rPr>
      </w:r>
      <w:r w:rsidR="00556D1D" w:rsidRPr="00EB6EDF">
        <w:rPr>
          <w:rFonts w:ascii="Trebuchet MS" w:hAnsi="Trebuchet MS" w:cs="Arial"/>
          <w:sz w:val="22"/>
        </w:rPr>
        <w:fldChar w:fldCharType="separate"/>
      </w:r>
      <w:r w:rsidR="004420A5" w:rsidRPr="005F7836">
        <w:rPr>
          <w:rFonts w:ascii="Trebuchet MS" w:hAnsi="Trebuchet MS" w:cs="Arial"/>
          <w:sz w:val="22"/>
        </w:rPr>
        <w:t>(2)</w:t>
      </w:r>
      <w:r w:rsidR="00556D1D" w:rsidRPr="00EB6EDF">
        <w:rPr>
          <w:rFonts w:ascii="Trebuchet MS" w:hAnsi="Trebuchet MS" w:cs="Arial"/>
          <w:sz w:val="22"/>
        </w:rPr>
        <w:fldChar w:fldCharType="end"/>
      </w:r>
      <w:r w:rsidR="00556D1D" w:rsidRPr="005F7836">
        <w:rPr>
          <w:rFonts w:ascii="Trebuchet MS" w:hAnsi="Trebuchet MS" w:cs="Arial"/>
          <w:bCs/>
          <w:sz w:val="22"/>
        </w:rPr>
        <w:t>.</w:t>
      </w:r>
    </w:p>
    <w:p w14:paraId="1FF76FD4" w14:textId="1B48958A" w:rsidR="00387A2B" w:rsidRPr="005F7836" w:rsidRDefault="00556D1D" w:rsidP="00D61D2C">
      <w:pPr>
        <w:pStyle w:val="Listparagraf"/>
        <w:numPr>
          <w:ilvl w:val="0"/>
          <w:numId w:val="13"/>
        </w:numPr>
        <w:tabs>
          <w:tab w:val="left" w:pos="90"/>
        </w:tabs>
        <w:spacing w:after="0" w:line="240" w:lineRule="auto"/>
        <w:ind w:left="0" w:firstLine="0"/>
        <w:jc w:val="both"/>
        <w:rPr>
          <w:rFonts w:ascii="Trebuchet MS" w:hAnsi="Trebuchet MS" w:cs="Arial"/>
          <w:sz w:val="22"/>
        </w:rPr>
      </w:pPr>
      <w:r w:rsidRPr="005F7836">
        <w:rPr>
          <w:rFonts w:ascii="Trebuchet MS" w:hAnsi="Trebuchet MS" w:cs="Arial"/>
          <w:bCs/>
          <w:sz w:val="22"/>
        </w:rPr>
        <w:t>Oficiul</w:t>
      </w:r>
      <w:r w:rsidRPr="005F7836">
        <w:rPr>
          <w:rFonts w:ascii="Trebuchet MS" w:hAnsi="Trebuchet MS" w:cs="Arial"/>
          <w:sz w:val="22"/>
        </w:rPr>
        <w:t xml:space="preserve"> va desemna membrii Secretariatului Tehnic și va demara analizarea dosarelor din sesiunile anterioare, predate conform </w:t>
      </w:r>
      <w:r w:rsidRPr="00EB6EDF">
        <w:rPr>
          <w:rFonts w:ascii="Trebuchet MS" w:hAnsi="Trebuchet MS" w:cs="Arial"/>
          <w:sz w:val="22"/>
        </w:rPr>
        <w:fldChar w:fldCharType="begin"/>
      </w:r>
      <w:r w:rsidRPr="005F7836">
        <w:rPr>
          <w:rFonts w:ascii="Trebuchet MS" w:hAnsi="Trebuchet MS" w:cs="Arial"/>
          <w:sz w:val="22"/>
        </w:rPr>
        <w:instrText xml:space="preserve"> REF _Ref133413162 \r \h  \* MERGEFORMAT </w:instrText>
      </w:r>
      <w:r w:rsidRPr="00EB6EDF">
        <w:rPr>
          <w:rFonts w:ascii="Trebuchet MS" w:hAnsi="Trebuchet MS" w:cs="Arial"/>
          <w:sz w:val="22"/>
        </w:rPr>
      </w:r>
      <w:r w:rsidRPr="00EB6EDF">
        <w:rPr>
          <w:rFonts w:ascii="Trebuchet MS" w:hAnsi="Trebuchet MS" w:cs="Arial"/>
          <w:sz w:val="22"/>
        </w:rPr>
        <w:fldChar w:fldCharType="separate"/>
      </w:r>
      <w:r w:rsidR="004420A5" w:rsidRPr="005F7836">
        <w:rPr>
          <w:rFonts w:ascii="Trebuchet MS" w:hAnsi="Trebuchet MS" w:cs="Arial"/>
          <w:sz w:val="22"/>
        </w:rPr>
        <w:t>Art. II</w:t>
      </w:r>
      <w:r w:rsidRPr="00EB6EDF">
        <w:rPr>
          <w:rFonts w:ascii="Trebuchet MS" w:hAnsi="Trebuchet MS" w:cs="Arial"/>
          <w:sz w:val="22"/>
        </w:rPr>
        <w:fldChar w:fldCharType="end"/>
      </w:r>
      <w:r w:rsidRPr="005F7836">
        <w:rPr>
          <w:rFonts w:ascii="Trebuchet MS" w:hAnsi="Trebuchet MS" w:cs="Arial"/>
          <w:sz w:val="22"/>
        </w:rPr>
        <w:t xml:space="preserve"> </w:t>
      </w:r>
      <w:r w:rsidR="00387A2B" w:rsidRPr="005F7836">
        <w:rPr>
          <w:rFonts w:ascii="Trebuchet MS" w:hAnsi="Trebuchet MS" w:cs="Arial"/>
          <w:sz w:val="22"/>
        </w:rPr>
        <w:t>cu luarea în conside</w:t>
      </w:r>
      <w:r w:rsidR="00A72C9A">
        <w:rPr>
          <w:rFonts w:ascii="Trebuchet MS" w:hAnsi="Trebuchet MS" w:cs="Arial"/>
          <w:sz w:val="22"/>
        </w:rPr>
        <w:t>rare a respectării termenelor din</w:t>
      </w:r>
      <w:r w:rsidR="00387A2B" w:rsidRPr="005F7836">
        <w:rPr>
          <w:rFonts w:ascii="Trebuchet MS" w:hAnsi="Trebuchet MS" w:cs="Arial"/>
          <w:sz w:val="22"/>
        </w:rPr>
        <w:t xml:space="preserve"> H</w:t>
      </w:r>
      <w:r w:rsidR="00A72C9A">
        <w:rPr>
          <w:rFonts w:ascii="Trebuchet MS" w:hAnsi="Trebuchet MS" w:cs="Arial"/>
          <w:sz w:val="22"/>
        </w:rPr>
        <w:t xml:space="preserve">otărârea </w:t>
      </w:r>
      <w:r w:rsidR="00387A2B" w:rsidRPr="005F7836">
        <w:rPr>
          <w:rFonts w:ascii="Trebuchet MS" w:hAnsi="Trebuchet MS" w:cs="Arial"/>
          <w:sz w:val="22"/>
        </w:rPr>
        <w:t>G</w:t>
      </w:r>
      <w:r w:rsidR="00A72C9A">
        <w:rPr>
          <w:rFonts w:ascii="Trebuchet MS" w:hAnsi="Trebuchet MS" w:cs="Arial"/>
          <w:sz w:val="22"/>
        </w:rPr>
        <w:t>uvernului</w:t>
      </w:r>
      <w:r w:rsidR="00387A2B" w:rsidRPr="005F7836">
        <w:rPr>
          <w:rFonts w:ascii="Trebuchet MS" w:hAnsi="Trebuchet MS" w:cs="Arial"/>
          <w:sz w:val="22"/>
        </w:rPr>
        <w:t xml:space="preserve"> nr. 421/2018</w:t>
      </w:r>
      <w:r w:rsidR="00A72C9A">
        <w:rPr>
          <w:rFonts w:ascii="Trebuchet MS" w:hAnsi="Trebuchet MS" w:cs="Arial"/>
          <w:sz w:val="22"/>
        </w:rPr>
        <w:t>, cu modificările și completările ulterioare</w:t>
      </w:r>
      <w:r w:rsidR="00387A2B" w:rsidRPr="005F7836">
        <w:rPr>
          <w:rFonts w:ascii="Trebuchet MS" w:hAnsi="Trebuchet MS" w:cs="Arial"/>
          <w:sz w:val="22"/>
        </w:rPr>
        <w:t xml:space="preserve"> și </w:t>
      </w:r>
      <w:r w:rsidR="007C792D" w:rsidRPr="005F7836">
        <w:rPr>
          <w:rFonts w:ascii="Trebuchet MS" w:hAnsi="Trebuchet MS" w:cs="Arial"/>
          <w:sz w:val="22"/>
        </w:rPr>
        <w:t>a legislației secundare</w:t>
      </w:r>
      <w:r w:rsidR="00387A2B" w:rsidRPr="005F7836">
        <w:rPr>
          <w:rFonts w:ascii="Trebuchet MS" w:hAnsi="Trebuchet MS" w:cs="Arial"/>
          <w:sz w:val="22"/>
        </w:rPr>
        <w:t xml:space="preserve"> existentă, a situației litigioase, cu aplicarea normei în vigoare la data emiterii actelor supuse analizării, va solicita Comisiei de Film </w:t>
      </w:r>
      <w:r w:rsidR="007C792D" w:rsidRPr="005F7836">
        <w:rPr>
          <w:rFonts w:ascii="Trebuchet MS" w:hAnsi="Trebuchet MS" w:cs="Arial"/>
          <w:sz w:val="22"/>
        </w:rPr>
        <w:t>î</w:t>
      </w:r>
      <w:r w:rsidR="00387A2B" w:rsidRPr="005F7836">
        <w:rPr>
          <w:rFonts w:ascii="Trebuchet MS" w:hAnsi="Trebuchet MS" w:cs="Arial"/>
          <w:sz w:val="22"/>
        </w:rPr>
        <w:t xml:space="preserve">n România să emită hotărâri pentru cererile de finanțare deja depuse și care îndeplinesc condițiile legale, va încheia acorduri de finanțare pentru cererile deja depuse și care îndeplinesc condițiile legale și va efectua plățile pentru acordurile de finanțare </w:t>
      </w:r>
      <w:r w:rsidR="007C792D" w:rsidRPr="005F7836">
        <w:rPr>
          <w:rFonts w:ascii="Trebuchet MS" w:hAnsi="Trebuchet MS" w:cs="Arial"/>
          <w:sz w:val="22"/>
        </w:rPr>
        <w:t>care respectă condițiile</w:t>
      </w:r>
      <w:r w:rsidR="00387A2B" w:rsidRPr="005F7836">
        <w:rPr>
          <w:rFonts w:ascii="Trebuchet MS" w:hAnsi="Trebuchet MS" w:cs="Arial"/>
          <w:sz w:val="22"/>
        </w:rPr>
        <w:t xml:space="preserve"> cerute de lege.</w:t>
      </w:r>
    </w:p>
    <w:p w14:paraId="3D4D99D1" w14:textId="77777777" w:rsidR="00387A2B" w:rsidRPr="005F7836" w:rsidRDefault="00387A2B" w:rsidP="00D61D2C">
      <w:pPr>
        <w:pStyle w:val="Listparagraf"/>
        <w:tabs>
          <w:tab w:val="left" w:pos="90"/>
        </w:tabs>
        <w:spacing w:after="0" w:line="240" w:lineRule="auto"/>
        <w:ind w:left="0"/>
        <w:jc w:val="both"/>
        <w:rPr>
          <w:rFonts w:ascii="Trebuchet MS" w:hAnsi="Trebuchet MS" w:cs="Arial"/>
          <w:sz w:val="22"/>
        </w:rPr>
      </w:pPr>
    </w:p>
    <w:p w14:paraId="6512CACE" w14:textId="77777777" w:rsidR="00387A2B" w:rsidRPr="005F7836" w:rsidRDefault="00387A2B" w:rsidP="00D61D2C">
      <w:pPr>
        <w:pStyle w:val="Listparagraf"/>
        <w:numPr>
          <w:ilvl w:val="0"/>
          <w:numId w:val="4"/>
        </w:numPr>
        <w:tabs>
          <w:tab w:val="left" w:pos="360"/>
        </w:tabs>
        <w:spacing w:after="0" w:line="240" w:lineRule="auto"/>
        <w:ind w:left="0" w:firstLine="0"/>
        <w:jc w:val="both"/>
        <w:rPr>
          <w:rFonts w:ascii="Trebuchet MS" w:hAnsi="Trebuchet MS" w:cs="Arial"/>
          <w:b/>
          <w:bCs/>
          <w:sz w:val="22"/>
        </w:rPr>
      </w:pPr>
    </w:p>
    <w:p w14:paraId="1CFB1F8C" w14:textId="39C99266" w:rsidR="00387A2B" w:rsidRPr="005F7836" w:rsidRDefault="00DB5A5A" w:rsidP="00D61D2C">
      <w:pPr>
        <w:pStyle w:val="Listparagraf"/>
        <w:numPr>
          <w:ilvl w:val="0"/>
          <w:numId w:val="2"/>
        </w:numPr>
        <w:tabs>
          <w:tab w:val="left" w:pos="90"/>
        </w:tabs>
        <w:spacing w:after="0" w:line="240" w:lineRule="auto"/>
        <w:ind w:left="0" w:firstLine="0"/>
        <w:jc w:val="both"/>
        <w:rPr>
          <w:rFonts w:ascii="Trebuchet MS" w:hAnsi="Trebuchet MS" w:cs="Arial"/>
          <w:sz w:val="22"/>
        </w:rPr>
      </w:pPr>
      <w:r w:rsidRPr="005F7836">
        <w:rPr>
          <w:rFonts w:ascii="Trebuchet MS" w:hAnsi="Trebuchet MS" w:cs="Arial"/>
          <w:sz w:val="22"/>
        </w:rPr>
        <w:t xml:space="preserve"> </w:t>
      </w:r>
      <w:r w:rsidRPr="005F7836">
        <w:rPr>
          <w:rFonts w:ascii="Trebuchet MS" w:hAnsi="Trebuchet MS" w:cs="Arial"/>
          <w:bCs/>
          <w:sz w:val="22"/>
        </w:rPr>
        <w:t xml:space="preserve">Începând cu data de 30 septembrie 2023, </w:t>
      </w:r>
      <w:r w:rsidR="00387A2B" w:rsidRPr="005F7836">
        <w:rPr>
          <w:rFonts w:ascii="Trebuchet MS" w:hAnsi="Trebuchet MS" w:cs="Arial"/>
          <w:sz w:val="22"/>
        </w:rPr>
        <w:t xml:space="preserve">încetează mandatul Comisiei de Film </w:t>
      </w:r>
      <w:r w:rsidRPr="005F7836">
        <w:rPr>
          <w:rFonts w:ascii="Trebuchet MS" w:hAnsi="Trebuchet MS" w:cs="Arial"/>
          <w:sz w:val="22"/>
        </w:rPr>
        <w:t>î</w:t>
      </w:r>
      <w:r w:rsidR="00387A2B" w:rsidRPr="005F7836">
        <w:rPr>
          <w:rFonts w:ascii="Trebuchet MS" w:hAnsi="Trebuchet MS" w:cs="Arial"/>
          <w:sz w:val="22"/>
        </w:rPr>
        <w:t xml:space="preserve">n România, desemnată prin Ordinul Ministrului Economiei, Energiei și Mediului de Afaceri nr. 3246/2020, cu modificările ulterioare. În termen de 30 de zile </w:t>
      </w:r>
      <w:r w:rsidRPr="005F7836">
        <w:rPr>
          <w:rFonts w:ascii="Trebuchet MS" w:hAnsi="Trebuchet MS" w:cs="Arial"/>
          <w:sz w:val="22"/>
        </w:rPr>
        <w:t>de la intrarea în vigoare a procedurii prevăzute l</w:t>
      </w:r>
      <w:r w:rsidR="00BA389A" w:rsidRPr="005F7836">
        <w:rPr>
          <w:rFonts w:ascii="Trebuchet MS" w:hAnsi="Trebuchet MS" w:cs="Arial"/>
          <w:sz w:val="22"/>
        </w:rPr>
        <w:t xml:space="preserve">a </w:t>
      </w:r>
      <w:r w:rsidR="00BA389A" w:rsidRPr="00EB6EDF">
        <w:rPr>
          <w:rFonts w:ascii="Trebuchet MS" w:hAnsi="Trebuchet MS" w:cs="Arial"/>
          <w:sz w:val="22"/>
        </w:rPr>
        <w:fldChar w:fldCharType="begin"/>
      </w:r>
      <w:r w:rsidR="00BA389A" w:rsidRPr="005F7836">
        <w:rPr>
          <w:rFonts w:ascii="Trebuchet MS" w:hAnsi="Trebuchet MS" w:cs="Arial"/>
          <w:sz w:val="22"/>
        </w:rPr>
        <w:instrText xml:space="preserve"> REF _Ref134096517 \r \h </w:instrText>
      </w:r>
      <w:r w:rsidR="00D61D2C" w:rsidRPr="005F7836">
        <w:rPr>
          <w:rFonts w:ascii="Trebuchet MS" w:hAnsi="Trebuchet MS" w:cs="Arial"/>
          <w:sz w:val="22"/>
        </w:rPr>
        <w:instrText xml:space="preserve"> \* MERGEFORMAT </w:instrText>
      </w:r>
      <w:r w:rsidR="00BA389A" w:rsidRPr="00EB6EDF">
        <w:rPr>
          <w:rFonts w:ascii="Trebuchet MS" w:hAnsi="Trebuchet MS" w:cs="Arial"/>
          <w:sz w:val="22"/>
        </w:rPr>
      </w:r>
      <w:r w:rsidR="00BA389A" w:rsidRPr="00EB6EDF">
        <w:rPr>
          <w:rFonts w:ascii="Trebuchet MS" w:hAnsi="Trebuchet MS" w:cs="Arial"/>
          <w:sz w:val="22"/>
        </w:rPr>
        <w:fldChar w:fldCharType="separate"/>
      </w:r>
      <w:r w:rsidR="004420A5" w:rsidRPr="005F7836">
        <w:rPr>
          <w:rFonts w:ascii="Trebuchet MS" w:hAnsi="Trebuchet MS" w:cs="Arial"/>
          <w:sz w:val="22"/>
        </w:rPr>
        <w:t>Art. III</w:t>
      </w:r>
      <w:r w:rsidR="00BA389A" w:rsidRPr="00EB6EDF">
        <w:rPr>
          <w:rFonts w:ascii="Trebuchet MS" w:hAnsi="Trebuchet MS" w:cs="Arial"/>
          <w:sz w:val="22"/>
        </w:rPr>
        <w:fldChar w:fldCharType="end"/>
      </w:r>
      <w:r w:rsidRPr="005F7836">
        <w:rPr>
          <w:rFonts w:ascii="Trebuchet MS" w:hAnsi="Trebuchet MS" w:cs="Arial"/>
          <w:sz w:val="22"/>
        </w:rPr>
        <w:t xml:space="preserve">, </w:t>
      </w:r>
      <w:r w:rsidR="00BA389A" w:rsidRPr="005F7836">
        <w:rPr>
          <w:rFonts w:ascii="Trebuchet MS" w:hAnsi="Trebuchet MS" w:cs="Arial"/>
          <w:sz w:val="22"/>
        </w:rPr>
        <w:t xml:space="preserve">alin. </w:t>
      </w:r>
      <w:r w:rsidR="00BA389A" w:rsidRPr="00B4222A">
        <w:rPr>
          <w:rFonts w:ascii="Trebuchet MS" w:hAnsi="Trebuchet MS" w:cs="Arial"/>
          <w:sz w:val="22"/>
        </w:rPr>
        <w:fldChar w:fldCharType="begin"/>
      </w:r>
      <w:r w:rsidR="00BA389A" w:rsidRPr="00B4222A">
        <w:rPr>
          <w:rFonts w:ascii="Trebuchet MS" w:hAnsi="Trebuchet MS" w:cs="Arial"/>
          <w:sz w:val="22"/>
        </w:rPr>
        <w:instrText xml:space="preserve"> REF _Ref134094192 \r \h </w:instrText>
      </w:r>
      <w:r w:rsidR="00D61D2C" w:rsidRPr="00B4222A">
        <w:rPr>
          <w:rFonts w:ascii="Trebuchet MS" w:hAnsi="Trebuchet MS" w:cs="Arial"/>
          <w:sz w:val="22"/>
        </w:rPr>
        <w:instrText xml:space="preserve"> \* MERGEFORMAT </w:instrText>
      </w:r>
      <w:r w:rsidR="00BA389A" w:rsidRPr="00B4222A">
        <w:rPr>
          <w:rFonts w:ascii="Trebuchet MS" w:hAnsi="Trebuchet MS" w:cs="Arial"/>
          <w:sz w:val="22"/>
        </w:rPr>
      </w:r>
      <w:r w:rsidR="00BA389A" w:rsidRPr="00B4222A">
        <w:rPr>
          <w:rFonts w:ascii="Trebuchet MS" w:hAnsi="Trebuchet MS" w:cs="Arial"/>
          <w:sz w:val="22"/>
        </w:rPr>
        <w:fldChar w:fldCharType="separate"/>
      </w:r>
      <w:r w:rsidR="004420A5" w:rsidRPr="00B4222A">
        <w:rPr>
          <w:rFonts w:ascii="Trebuchet MS" w:hAnsi="Trebuchet MS" w:cs="Arial"/>
          <w:sz w:val="22"/>
        </w:rPr>
        <w:t>(</w:t>
      </w:r>
      <w:r w:rsidR="00A72C9A" w:rsidRPr="00B4222A">
        <w:rPr>
          <w:rFonts w:ascii="Trebuchet MS" w:hAnsi="Trebuchet MS" w:cs="Arial"/>
          <w:sz w:val="22"/>
        </w:rPr>
        <w:t>3</w:t>
      </w:r>
      <w:r w:rsidR="004420A5" w:rsidRPr="00B4222A">
        <w:rPr>
          <w:rFonts w:ascii="Trebuchet MS" w:hAnsi="Trebuchet MS" w:cs="Arial"/>
          <w:sz w:val="22"/>
        </w:rPr>
        <w:t>)</w:t>
      </w:r>
      <w:r w:rsidR="00BA389A" w:rsidRPr="00B4222A">
        <w:rPr>
          <w:rFonts w:ascii="Trebuchet MS" w:hAnsi="Trebuchet MS" w:cs="Arial"/>
          <w:sz w:val="22"/>
        </w:rPr>
        <w:fldChar w:fldCharType="end"/>
      </w:r>
      <w:r w:rsidRPr="005F7836">
        <w:rPr>
          <w:rFonts w:ascii="Trebuchet MS" w:hAnsi="Trebuchet MS" w:cs="Arial"/>
          <w:sz w:val="22"/>
        </w:rPr>
        <w:t>,</w:t>
      </w:r>
      <w:r w:rsidR="00387A2B" w:rsidRPr="005F7836">
        <w:rPr>
          <w:rFonts w:ascii="Trebuchet MS" w:hAnsi="Trebuchet MS" w:cs="Arial"/>
          <w:sz w:val="22"/>
        </w:rPr>
        <w:t xml:space="preserve"> Ministerul Culturii va desemna membrii Comisiei de film din România, prin ordin, conform dispozițiilor Hotărârii Guvernului nr. 421/2018, cu modificările și completările ulterioare.</w:t>
      </w:r>
    </w:p>
    <w:p w14:paraId="2C1033DE" w14:textId="150FE67E" w:rsidR="005F7836" w:rsidRPr="003A5348" w:rsidRDefault="00387A2B" w:rsidP="003A5348">
      <w:pPr>
        <w:pStyle w:val="Listparagraf"/>
        <w:numPr>
          <w:ilvl w:val="0"/>
          <w:numId w:val="2"/>
        </w:numPr>
        <w:tabs>
          <w:tab w:val="left" w:pos="90"/>
        </w:tabs>
        <w:spacing w:after="0" w:line="240" w:lineRule="auto"/>
        <w:ind w:left="0" w:firstLine="0"/>
        <w:jc w:val="both"/>
        <w:rPr>
          <w:rFonts w:ascii="Trebuchet MS" w:hAnsi="Trebuchet MS" w:cs="Arial"/>
          <w:sz w:val="22"/>
        </w:rPr>
      </w:pPr>
      <w:r w:rsidRPr="005F7836">
        <w:rPr>
          <w:rFonts w:ascii="Trebuchet MS" w:hAnsi="Trebuchet MS" w:cs="Arial"/>
          <w:sz w:val="22"/>
        </w:rPr>
        <w:t>Pentru activitatea desfășurată în cadrul Comisiei de film din România</w:t>
      </w:r>
      <w:r w:rsidR="00BA389A" w:rsidRPr="005F7836">
        <w:rPr>
          <w:rFonts w:ascii="Trebuchet MS" w:hAnsi="Trebuchet MS" w:cs="Arial"/>
          <w:sz w:val="22"/>
        </w:rPr>
        <w:t>,</w:t>
      </w:r>
      <w:r w:rsidRPr="005F7836">
        <w:rPr>
          <w:rFonts w:ascii="Trebuchet MS" w:hAnsi="Trebuchet MS" w:cs="Arial"/>
          <w:sz w:val="22"/>
        </w:rPr>
        <w:t xml:space="preserve"> începând cu data </w:t>
      </w:r>
      <w:r w:rsidR="00DB5A5A" w:rsidRPr="005F7836">
        <w:rPr>
          <w:rFonts w:ascii="Trebuchet MS" w:hAnsi="Trebuchet MS" w:cs="Arial"/>
          <w:sz w:val="22"/>
        </w:rPr>
        <w:t>desemnării potrivit alin.(1)</w:t>
      </w:r>
      <w:r w:rsidRPr="005F7836">
        <w:rPr>
          <w:rFonts w:ascii="Trebuchet MS" w:hAnsi="Trebuchet MS" w:cs="Arial"/>
          <w:sz w:val="22"/>
        </w:rPr>
        <w:t>, membrii au dreptul</w:t>
      </w:r>
      <w:r w:rsidRPr="005F7836">
        <w:rPr>
          <w:rFonts w:ascii="Trebuchet MS" w:hAnsi="Trebuchet MS" w:cs="Arial"/>
          <w:bCs/>
          <w:sz w:val="22"/>
          <w:lang w:val="ro-RO" w:eastAsia="ro-RO"/>
        </w:rPr>
        <w:t xml:space="preserve"> la o indemnizație lunară, pentru lunile în care desfășoară activitate, indiferent de numărul de ședințe, care se stabilește prin ordinul ministrului culturii și nu poate depăși 10% din indemnizația stabilită pentru secretar de stat. Plata indemnizației s</w:t>
      </w:r>
      <w:r w:rsidR="00DB5A5A" w:rsidRPr="005F7836">
        <w:rPr>
          <w:rFonts w:ascii="Trebuchet MS" w:hAnsi="Trebuchet MS" w:cs="Arial"/>
          <w:bCs/>
          <w:sz w:val="22"/>
          <w:lang w:val="ro-RO" w:eastAsia="ro-RO"/>
        </w:rPr>
        <w:t>e asigură de la bugetul de stat.</w:t>
      </w:r>
    </w:p>
    <w:p w14:paraId="02E3462A" w14:textId="77777777" w:rsidR="00387A2B" w:rsidRPr="005F7836" w:rsidRDefault="00387A2B" w:rsidP="00D61D2C">
      <w:pPr>
        <w:tabs>
          <w:tab w:val="left" w:pos="90"/>
        </w:tabs>
        <w:spacing w:after="0" w:line="240" w:lineRule="auto"/>
        <w:jc w:val="both"/>
        <w:rPr>
          <w:rFonts w:ascii="Trebuchet MS" w:hAnsi="Trebuchet MS" w:cs="Arial"/>
          <w:b/>
          <w:sz w:val="22"/>
        </w:rPr>
      </w:pPr>
    </w:p>
    <w:p w14:paraId="50E4E389" w14:textId="77777777" w:rsidR="00B4222A" w:rsidRDefault="005F7836">
      <w:pPr>
        <w:tabs>
          <w:tab w:val="left" w:pos="90"/>
        </w:tabs>
        <w:spacing w:after="0" w:line="240" w:lineRule="auto"/>
        <w:jc w:val="both"/>
        <w:rPr>
          <w:rFonts w:ascii="Trebuchet MS" w:hAnsi="Trebuchet MS" w:cs="Arial"/>
          <w:sz w:val="22"/>
        </w:rPr>
      </w:pPr>
      <w:r w:rsidRPr="004F5254">
        <w:rPr>
          <w:rFonts w:ascii="Trebuchet MS" w:hAnsi="Trebuchet MS" w:cs="Arial"/>
          <w:b/>
          <w:sz w:val="22"/>
        </w:rPr>
        <w:t>Art.V</w:t>
      </w:r>
      <w:r w:rsidRPr="003359F4">
        <w:rPr>
          <w:rFonts w:ascii="Trebuchet MS" w:hAnsi="Trebuchet MS" w:cs="Arial"/>
          <w:sz w:val="22"/>
        </w:rPr>
        <w:t xml:space="preserve">  </w:t>
      </w:r>
    </w:p>
    <w:p w14:paraId="1AE3F526" w14:textId="30DAB1D4" w:rsidR="00EB6EDF" w:rsidRDefault="003359F4">
      <w:pPr>
        <w:tabs>
          <w:tab w:val="left" w:pos="90"/>
        </w:tabs>
        <w:spacing w:after="0" w:line="240" w:lineRule="auto"/>
        <w:jc w:val="both"/>
        <w:rPr>
          <w:rFonts w:ascii="Trebuchet MS" w:hAnsi="Trebuchet MS" w:cs="Arial"/>
          <w:sz w:val="22"/>
        </w:rPr>
      </w:pPr>
      <w:r>
        <w:rPr>
          <w:rFonts w:ascii="Trebuchet MS" w:hAnsi="Trebuchet MS" w:cs="Arial"/>
          <w:sz w:val="22"/>
        </w:rPr>
        <w:t xml:space="preserve">(1) </w:t>
      </w:r>
      <w:r w:rsidR="005F7836" w:rsidRPr="003359F4">
        <w:rPr>
          <w:rFonts w:ascii="Trebuchet MS" w:hAnsi="Trebuchet MS" w:cs="Arial"/>
          <w:sz w:val="22"/>
        </w:rPr>
        <w:t>Durata schemei de ajutor de stat instituită conform Hotărârii Guvernului nr. 421/2018, cu modificările și completările ulterioare</w:t>
      </w:r>
      <w:r w:rsidR="005F7836" w:rsidRPr="005F7836">
        <w:rPr>
          <w:rFonts w:ascii="Trebuchet MS" w:hAnsi="Trebuchet MS" w:cs="Arial"/>
          <w:sz w:val="22"/>
        </w:rPr>
        <w:t>, și preluată potrivit prevederilor prezentei ordonanțe de urgență,</w:t>
      </w:r>
      <w:r>
        <w:rPr>
          <w:rFonts w:ascii="Trebuchet MS" w:hAnsi="Trebuchet MS" w:cs="Arial"/>
          <w:sz w:val="22"/>
        </w:rPr>
        <w:t xml:space="preserve"> se prelungește cu un an</w:t>
      </w:r>
      <w:r w:rsidR="00EB6EDF">
        <w:rPr>
          <w:rFonts w:ascii="Trebuchet MS" w:hAnsi="Trebuchet MS" w:cs="Arial"/>
          <w:sz w:val="22"/>
        </w:rPr>
        <w:t>.</w:t>
      </w:r>
    </w:p>
    <w:p w14:paraId="5C580533" w14:textId="0079071D" w:rsidR="005F7836" w:rsidRDefault="00EB6EDF">
      <w:pPr>
        <w:tabs>
          <w:tab w:val="left" w:pos="90"/>
        </w:tabs>
        <w:spacing w:after="0" w:line="240" w:lineRule="auto"/>
        <w:jc w:val="both"/>
        <w:rPr>
          <w:rFonts w:ascii="Trebuchet MS" w:hAnsi="Trebuchet MS"/>
          <w:sz w:val="22"/>
          <w:lang w:eastAsia="ro-RO"/>
        </w:rPr>
      </w:pPr>
      <w:r>
        <w:rPr>
          <w:rFonts w:ascii="Trebuchet MS" w:hAnsi="Trebuchet MS" w:cs="Arial"/>
          <w:sz w:val="22"/>
        </w:rPr>
        <w:t>(2)</w:t>
      </w:r>
      <w:r w:rsidR="003359F4">
        <w:rPr>
          <w:rFonts w:ascii="Trebuchet MS" w:hAnsi="Trebuchet MS" w:cs="Arial"/>
          <w:sz w:val="22"/>
        </w:rPr>
        <w:t xml:space="preserve"> </w:t>
      </w:r>
      <w:r w:rsidR="005F7836" w:rsidRPr="003A5348">
        <w:rPr>
          <w:rFonts w:ascii="Trebuchet MS" w:hAnsi="Trebuchet MS"/>
          <w:sz w:val="22"/>
          <w:lang w:eastAsia="ro-RO"/>
        </w:rPr>
        <w:t xml:space="preserve">Oficiul </w:t>
      </w:r>
      <w:r>
        <w:rPr>
          <w:rFonts w:ascii="Trebuchet MS" w:hAnsi="Trebuchet MS"/>
          <w:sz w:val="22"/>
          <w:lang w:eastAsia="ro-RO"/>
        </w:rPr>
        <w:t xml:space="preserve">de Film și Investiții Culturale </w:t>
      </w:r>
      <w:r w:rsidR="003359F4">
        <w:rPr>
          <w:rFonts w:ascii="Trebuchet MS" w:hAnsi="Trebuchet MS"/>
          <w:sz w:val="22"/>
          <w:lang w:eastAsia="ro-RO"/>
        </w:rPr>
        <w:t>poate</w:t>
      </w:r>
      <w:r w:rsidR="005F7836" w:rsidRPr="003A5348">
        <w:rPr>
          <w:rFonts w:ascii="Trebuchet MS" w:hAnsi="Trebuchet MS"/>
          <w:sz w:val="22"/>
          <w:lang w:eastAsia="ro-RO"/>
        </w:rPr>
        <w:t xml:space="preserve"> încheia acorduri de finanţare în baza schemei până la data de 31 decembrie 2024, cu respectarea legislaţiei în domeniul ajutorului de stat, în limita creditelor de angajament aprobate anual prin legea bugetului de stat pentru această schemă.</w:t>
      </w:r>
    </w:p>
    <w:p w14:paraId="7E9D039B" w14:textId="3E128CE5" w:rsidR="005F7836" w:rsidRPr="003A5348" w:rsidRDefault="003359F4" w:rsidP="005F7836">
      <w:pPr>
        <w:shd w:val="clear" w:color="auto" w:fill="FFFFFF"/>
        <w:spacing w:after="0" w:line="240" w:lineRule="auto"/>
        <w:jc w:val="both"/>
        <w:rPr>
          <w:rFonts w:ascii="Trebuchet MS" w:hAnsi="Trebuchet MS"/>
          <w:sz w:val="22"/>
          <w:lang w:eastAsia="ro-RO"/>
        </w:rPr>
      </w:pPr>
      <w:r>
        <w:rPr>
          <w:rFonts w:ascii="Trebuchet MS" w:hAnsi="Trebuchet MS"/>
          <w:sz w:val="22"/>
          <w:lang w:eastAsia="ro-RO"/>
        </w:rPr>
        <w:t>(</w:t>
      </w:r>
      <w:r w:rsidR="00EB6EDF">
        <w:rPr>
          <w:rFonts w:ascii="Trebuchet MS" w:hAnsi="Trebuchet MS"/>
          <w:sz w:val="22"/>
          <w:lang w:eastAsia="ro-RO"/>
        </w:rPr>
        <w:t>3</w:t>
      </w:r>
      <w:r>
        <w:rPr>
          <w:rFonts w:ascii="Trebuchet MS" w:hAnsi="Trebuchet MS"/>
          <w:sz w:val="22"/>
          <w:lang w:eastAsia="ro-RO"/>
        </w:rPr>
        <w:t xml:space="preserve">) </w:t>
      </w:r>
      <w:r w:rsidR="005F7836" w:rsidRPr="003A5348">
        <w:rPr>
          <w:rFonts w:ascii="Trebuchet MS" w:hAnsi="Trebuchet MS"/>
          <w:sz w:val="22"/>
          <w:lang w:eastAsia="ro-RO"/>
        </w:rPr>
        <w:t xml:space="preserve">Plata ajutorului de stat se efectuează în perioada 2018-2027, fără modificarea bugetului maxim al schemei, după cum urmează: </w:t>
      </w:r>
    </w:p>
    <w:p w14:paraId="68A9FCF0" w14:textId="77777777" w:rsidR="005F7836" w:rsidRPr="003A5348" w:rsidRDefault="005F7836" w:rsidP="005F7836">
      <w:pPr>
        <w:shd w:val="clear" w:color="auto" w:fill="FFFFFF"/>
        <w:spacing w:after="0" w:line="240" w:lineRule="auto"/>
        <w:jc w:val="both"/>
        <w:rPr>
          <w:rFonts w:ascii="Trebuchet MS" w:hAnsi="Trebuchet MS"/>
          <w:sz w:val="22"/>
          <w:lang w:eastAsia="ro-RO"/>
        </w:rPr>
      </w:pPr>
      <w:r w:rsidRPr="003A5348">
        <w:rPr>
          <w:rFonts w:ascii="Trebuchet MS" w:hAnsi="Trebuchet MS"/>
          <w:sz w:val="22"/>
          <w:lang w:eastAsia="ro-RO"/>
        </w:rPr>
        <w:t>a) credite de angajament pentru emiterea de acorduri pentru finanţare pentru perioada 2018-2024;</w:t>
      </w:r>
    </w:p>
    <w:p w14:paraId="5C5983EA" w14:textId="77777777" w:rsidR="005F7836" w:rsidRPr="003A5348" w:rsidRDefault="005F7836" w:rsidP="005F7836">
      <w:pPr>
        <w:shd w:val="clear" w:color="auto" w:fill="FFFFFF"/>
        <w:spacing w:after="0" w:line="240" w:lineRule="auto"/>
        <w:jc w:val="both"/>
        <w:rPr>
          <w:rFonts w:ascii="Trebuchet MS" w:hAnsi="Trebuchet MS"/>
          <w:sz w:val="22"/>
          <w:lang w:eastAsia="ro-RO"/>
        </w:rPr>
      </w:pPr>
      <w:bookmarkStart w:id="9" w:name="do|arI|pt5|pa8"/>
      <w:bookmarkEnd w:id="9"/>
      <w:r w:rsidRPr="003A5348">
        <w:rPr>
          <w:rFonts w:ascii="Trebuchet MS" w:hAnsi="Trebuchet MS"/>
          <w:sz w:val="22"/>
          <w:lang w:eastAsia="ro-RO"/>
        </w:rPr>
        <w:t>b) credite bugetare pentru plata ajutorului de stat pentru perioada 2018-2027.</w:t>
      </w:r>
    </w:p>
    <w:p w14:paraId="258B362C" w14:textId="3D06B658" w:rsidR="005F7836" w:rsidRDefault="005F7836" w:rsidP="005F7836">
      <w:pPr>
        <w:shd w:val="clear" w:color="auto" w:fill="FFFFFF"/>
        <w:spacing w:after="0" w:line="240" w:lineRule="auto"/>
        <w:jc w:val="both"/>
        <w:rPr>
          <w:rFonts w:ascii="Trebuchet MS" w:hAnsi="Trebuchet MS"/>
          <w:sz w:val="22"/>
          <w:lang w:eastAsia="ro-RO"/>
        </w:rPr>
      </w:pPr>
    </w:p>
    <w:p w14:paraId="61F404A0" w14:textId="77777777" w:rsidR="0053091E" w:rsidRPr="006C60B2" w:rsidRDefault="00D23139" w:rsidP="00D23139">
      <w:pPr>
        <w:shd w:val="clear" w:color="auto" w:fill="FFFFFF"/>
        <w:spacing w:after="0" w:line="240" w:lineRule="auto"/>
        <w:jc w:val="both"/>
        <w:rPr>
          <w:rFonts w:ascii="Trebuchet MS" w:hAnsi="Trebuchet MS"/>
          <w:b/>
          <w:sz w:val="22"/>
          <w:lang w:eastAsia="ro-RO"/>
        </w:rPr>
      </w:pPr>
      <w:r w:rsidRPr="006C60B2">
        <w:rPr>
          <w:rFonts w:ascii="Trebuchet MS" w:hAnsi="Trebuchet MS"/>
          <w:b/>
          <w:sz w:val="22"/>
          <w:lang w:eastAsia="ro-RO"/>
        </w:rPr>
        <w:t xml:space="preserve">Art. VI </w:t>
      </w:r>
    </w:p>
    <w:p w14:paraId="672B982E" w14:textId="06861C30" w:rsidR="00A72C9A" w:rsidRPr="006C60B2" w:rsidRDefault="00D23139" w:rsidP="00D23139">
      <w:pPr>
        <w:shd w:val="clear" w:color="auto" w:fill="FFFFFF"/>
        <w:spacing w:after="0" w:line="240" w:lineRule="auto"/>
        <w:jc w:val="both"/>
        <w:rPr>
          <w:rFonts w:ascii="Trebuchet MS" w:hAnsi="Trebuchet MS"/>
          <w:sz w:val="22"/>
          <w:lang w:eastAsia="ro-RO"/>
        </w:rPr>
      </w:pPr>
      <w:r w:rsidRPr="006C60B2">
        <w:rPr>
          <w:rFonts w:ascii="Trebuchet MS" w:hAnsi="Trebuchet MS"/>
          <w:sz w:val="22"/>
          <w:lang w:eastAsia="ro-RO"/>
        </w:rPr>
        <w:t>(1) Începând cu data intrării în vigoare a prezentei ordonanțe de urgență și până la data de 30 septembrie 2023 se suspendă aplicarea prevederilor Hotărârii Guvernului nr. 421/2018 pentru instituirea unei scheme de ajutor de stat privind sprijinirea industriei cinematografice, cu modificările și completările ulterioare.</w:t>
      </w:r>
    </w:p>
    <w:p w14:paraId="36C123D2" w14:textId="00DF3653" w:rsidR="00D23139" w:rsidRPr="006C60B2" w:rsidRDefault="00D23139" w:rsidP="00D23139">
      <w:pPr>
        <w:shd w:val="clear" w:color="auto" w:fill="FFFFFF"/>
        <w:spacing w:after="0" w:line="240" w:lineRule="auto"/>
        <w:jc w:val="both"/>
        <w:rPr>
          <w:rFonts w:ascii="Trebuchet MS" w:hAnsi="Trebuchet MS"/>
          <w:sz w:val="22"/>
          <w:lang w:eastAsia="ro-RO"/>
        </w:rPr>
      </w:pPr>
      <w:r w:rsidRPr="006C60B2">
        <w:rPr>
          <w:rFonts w:ascii="Trebuchet MS" w:hAnsi="Trebuchet MS"/>
          <w:sz w:val="22"/>
          <w:lang w:eastAsia="ro-RO"/>
        </w:rPr>
        <w:t>(2) Procedura de soluționare a cererilor de finanțare și cererilor de plată depuse anterior intrării în vigoare a prezentei ordonanțe de urgență va fi continuată de către Ministerul Culturii, în calitate de furnizor al schemei, împreună cu Oficiul de Film și Investiții Culturale, în calitate de administrator al schemei</w:t>
      </w:r>
      <w:r w:rsidR="0053091E" w:rsidRPr="006C60B2">
        <w:rPr>
          <w:rFonts w:ascii="Trebuchet MS" w:hAnsi="Trebuchet MS"/>
          <w:sz w:val="22"/>
          <w:lang w:eastAsia="ro-RO"/>
        </w:rPr>
        <w:t>,</w:t>
      </w:r>
      <w:r w:rsidRPr="006C60B2">
        <w:rPr>
          <w:rFonts w:ascii="Trebuchet MS" w:hAnsi="Trebuchet MS"/>
          <w:sz w:val="22"/>
          <w:lang w:eastAsia="ro-RO"/>
        </w:rPr>
        <w:t xml:space="preserve"> începând cu data de 30 septembrie 2023.</w:t>
      </w:r>
    </w:p>
    <w:p w14:paraId="37241742" w14:textId="77777777" w:rsidR="005F7836" w:rsidRPr="00B4222A" w:rsidRDefault="005F7836" w:rsidP="005F7836">
      <w:pPr>
        <w:shd w:val="clear" w:color="auto" w:fill="FFFFFF"/>
        <w:spacing w:after="0" w:line="240" w:lineRule="auto"/>
        <w:jc w:val="both"/>
        <w:rPr>
          <w:rFonts w:ascii="Trebuchet MS" w:hAnsi="Trebuchet MS"/>
          <w:color w:val="FF0000"/>
          <w:sz w:val="22"/>
          <w:lang w:eastAsia="ro-RO"/>
        </w:rPr>
      </w:pPr>
    </w:p>
    <w:tbl>
      <w:tblPr>
        <w:tblW w:w="4575" w:type="dxa"/>
        <w:jc w:val="center"/>
        <w:tblCellMar>
          <w:top w:w="15" w:type="dxa"/>
          <w:left w:w="15" w:type="dxa"/>
          <w:bottom w:w="15" w:type="dxa"/>
          <w:right w:w="15" w:type="dxa"/>
        </w:tblCellMar>
        <w:tblLook w:val="04A0" w:firstRow="1" w:lastRow="0" w:firstColumn="1" w:lastColumn="0" w:noHBand="0" w:noVBand="1"/>
      </w:tblPr>
      <w:tblGrid>
        <w:gridCol w:w="269"/>
        <w:gridCol w:w="4306"/>
      </w:tblGrid>
      <w:tr w:rsidR="00387A2B" w:rsidRPr="005F7836" w14:paraId="55B220E5" w14:textId="77777777" w:rsidTr="00B72AC9">
        <w:trPr>
          <w:trHeight w:val="15"/>
          <w:jc w:val="center"/>
        </w:trPr>
        <w:tc>
          <w:tcPr>
            <w:tcW w:w="0" w:type="auto"/>
            <w:tcBorders>
              <w:top w:val="nil"/>
              <w:left w:val="nil"/>
              <w:bottom w:val="nil"/>
              <w:right w:val="nil"/>
            </w:tcBorders>
            <w:tcMar>
              <w:top w:w="0" w:type="dxa"/>
              <w:left w:w="0" w:type="dxa"/>
              <w:bottom w:w="0" w:type="dxa"/>
              <w:right w:w="0" w:type="dxa"/>
            </w:tcMar>
            <w:vAlign w:val="center"/>
            <w:hideMark/>
          </w:tcPr>
          <w:p w14:paraId="09F7B017" w14:textId="77777777" w:rsidR="00387A2B" w:rsidRPr="003359F4" w:rsidRDefault="00387A2B" w:rsidP="00D61D2C">
            <w:pPr>
              <w:tabs>
                <w:tab w:val="left" w:pos="90"/>
              </w:tabs>
              <w:spacing w:after="0" w:line="240" w:lineRule="auto"/>
              <w:jc w:val="both"/>
              <w:rPr>
                <w:rFonts w:ascii="Trebuchet MS" w:hAnsi="Trebuchet MS" w:cs="Arial"/>
                <w:sz w:val="22"/>
              </w:rPr>
            </w:pPr>
            <w:bookmarkStart w:id="10" w:name="do|ar3|al2"/>
            <w:bookmarkStart w:id="11" w:name="do|ar3|al3"/>
            <w:bookmarkStart w:id="12" w:name="do|ar3|al4"/>
            <w:bookmarkStart w:id="13" w:name="do|ar3|al5"/>
            <w:bookmarkStart w:id="14" w:name="do|ar3|al5|lia"/>
            <w:bookmarkStart w:id="15" w:name="do|ar3|al5|lib"/>
            <w:bookmarkStart w:id="16" w:name="do|ar3|al5^1"/>
            <w:bookmarkStart w:id="17" w:name="do|ar3|al5^2"/>
            <w:bookmarkStart w:id="18" w:name="do|ar3|al5^3"/>
            <w:bookmarkStart w:id="19" w:name="do|ar3|al6"/>
            <w:bookmarkEnd w:id="10"/>
            <w:bookmarkEnd w:id="11"/>
            <w:bookmarkEnd w:id="12"/>
            <w:bookmarkEnd w:id="13"/>
            <w:bookmarkEnd w:id="14"/>
            <w:bookmarkEnd w:id="15"/>
            <w:bookmarkEnd w:id="16"/>
            <w:bookmarkEnd w:id="17"/>
            <w:bookmarkEnd w:id="18"/>
            <w:bookmarkEnd w:id="19"/>
          </w:p>
        </w:tc>
        <w:tc>
          <w:tcPr>
            <w:tcW w:w="0" w:type="auto"/>
            <w:tcBorders>
              <w:top w:val="nil"/>
              <w:left w:val="nil"/>
              <w:bottom w:val="nil"/>
              <w:right w:val="nil"/>
            </w:tcBorders>
            <w:tcMar>
              <w:top w:w="0" w:type="dxa"/>
              <w:left w:w="45" w:type="dxa"/>
              <w:bottom w:w="0" w:type="dxa"/>
              <w:right w:w="45" w:type="dxa"/>
            </w:tcMar>
            <w:vAlign w:val="center"/>
            <w:hideMark/>
          </w:tcPr>
          <w:p w14:paraId="7E2B142E" w14:textId="77777777" w:rsidR="00387A2B" w:rsidRPr="005F7836" w:rsidRDefault="00387A2B" w:rsidP="00D61D2C">
            <w:pPr>
              <w:tabs>
                <w:tab w:val="left" w:pos="90"/>
              </w:tabs>
              <w:spacing w:after="0" w:line="240" w:lineRule="auto"/>
              <w:jc w:val="both"/>
              <w:rPr>
                <w:rFonts w:ascii="Trebuchet MS" w:hAnsi="Trebuchet MS" w:cs="Arial"/>
                <w:sz w:val="22"/>
              </w:rPr>
            </w:pPr>
          </w:p>
        </w:tc>
      </w:tr>
    </w:tbl>
    <w:p w14:paraId="2DA4D885" w14:textId="77777777" w:rsidR="00387A2B" w:rsidRPr="005F7836" w:rsidRDefault="00387A2B" w:rsidP="00D61D2C">
      <w:pPr>
        <w:tabs>
          <w:tab w:val="left" w:pos="90"/>
        </w:tabs>
        <w:spacing w:after="0" w:line="240" w:lineRule="auto"/>
        <w:ind w:right="141"/>
        <w:jc w:val="both"/>
        <w:rPr>
          <w:rFonts w:ascii="Trebuchet MS" w:hAnsi="Trebuchet MS" w:cs="Arial"/>
          <w:caps/>
          <w:sz w:val="22"/>
        </w:rPr>
      </w:pPr>
    </w:p>
    <w:p w14:paraId="28132C4D" w14:textId="1A72AC42" w:rsidR="00387A2B" w:rsidRPr="005F7836" w:rsidRDefault="00387A2B" w:rsidP="00D61D2C">
      <w:pPr>
        <w:tabs>
          <w:tab w:val="left" w:pos="90"/>
        </w:tabs>
        <w:spacing w:after="0" w:line="240" w:lineRule="auto"/>
        <w:ind w:right="141"/>
        <w:jc w:val="center"/>
        <w:rPr>
          <w:rFonts w:ascii="Trebuchet MS" w:hAnsi="Trebuchet MS" w:cs="Arial"/>
          <w:b/>
          <w:caps/>
          <w:sz w:val="22"/>
        </w:rPr>
      </w:pPr>
      <w:r w:rsidRPr="005F7836">
        <w:rPr>
          <w:rFonts w:ascii="Trebuchet MS" w:hAnsi="Trebuchet MS" w:cs="Arial"/>
          <w:b/>
          <w:caps/>
          <w:sz w:val="22"/>
        </w:rPr>
        <w:t>Prim – ministru</w:t>
      </w:r>
    </w:p>
    <w:p w14:paraId="0297527B" w14:textId="77777777" w:rsidR="00387A2B" w:rsidRPr="005F7836" w:rsidRDefault="00387A2B" w:rsidP="00D61D2C">
      <w:pPr>
        <w:tabs>
          <w:tab w:val="left" w:pos="90"/>
        </w:tabs>
        <w:spacing w:after="0" w:line="240" w:lineRule="auto"/>
        <w:ind w:right="141"/>
        <w:jc w:val="center"/>
        <w:rPr>
          <w:rFonts w:ascii="Trebuchet MS" w:hAnsi="Trebuchet MS" w:cs="Arial"/>
          <w:b/>
          <w:caps/>
          <w:sz w:val="22"/>
        </w:rPr>
      </w:pPr>
    </w:p>
    <w:p w14:paraId="0243D742" w14:textId="77777777" w:rsidR="00387A2B" w:rsidRPr="005F7836" w:rsidRDefault="00387A2B" w:rsidP="00D61D2C">
      <w:pPr>
        <w:tabs>
          <w:tab w:val="left" w:pos="90"/>
        </w:tabs>
        <w:spacing w:after="0" w:line="240" w:lineRule="auto"/>
        <w:jc w:val="center"/>
        <w:rPr>
          <w:rFonts w:ascii="Trebuchet MS" w:hAnsi="Trebuchet MS" w:cs="Arial"/>
          <w:b/>
          <w:sz w:val="22"/>
        </w:rPr>
      </w:pPr>
      <w:r w:rsidRPr="005F7836">
        <w:rPr>
          <w:rFonts w:ascii="Trebuchet MS" w:hAnsi="Trebuchet MS" w:cs="Arial"/>
          <w:b/>
          <w:sz w:val="22"/>
        </w:rPr>
        <w:t>Nicolae – Ionel CIUCĂ</w:t>
      </w:r>
    </w:p>
    <w:p w14:paraId="7FA5B6A6" w14:textId="77777777" w:rsidR="00387A2B" w:rsidRPr="005F7836" w:rsidRDefault="00387A2B" w:rsidP="00D61D2C">
      <w:pPr>
        <w:tabs>
          <w:tab w:val="left" w:pos="90"/>
        </w:tabs>
        <w:spacing w:after="0" w:line="240" w:lineRule="auto"/>
        <w:jc w:val="both"/>
        <w:rPr>
          <w:rFonts w:ascii="Trebuchet MS" w:hAnsi="Trebuchet MS" w:cs="Arial"/>
          <w:sz w:val="22"/>
        </w:rPr>
      </w:pPr>
    </w:p>
    <w:p w14:paraId="135CED92" w14:textId="77777777" w:rsidR="00F43262" w:rsidRPr="005F7836" w:rsidRDefault="00F43262" w:rsidP="00D61D2C">
      <w:pPr>
        <w:spacing w:line="240" w:lineRule="auto"/>
        <w:rPr>
          <w:rFonts w:ascii="Trebuchet MS" w:hAnsi="Trebuchet MS" w:cs="Arial"/>
          <w:sz w:val="22"/>
        </w:rPr>
      </w:pPr>
    </w:p>
    <w:sectPr w:rsidR="00F43262" w:rsidRPr="005F7836" w:rsidSect="00CF01F0">
      <w:headerReference w:type="default" r:id="rId8"/>
      <w:footerReference w:type="default" r:id="rId9"/>
      <w:pgSz w:w="11906" w:h="16838"/>
      <w:pgMar w:top="720" w:right="1008" w:bottom="720" w:left="100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D9DEC" w14:textId="77777777" w:rsidR="00EB7542" w:rsidRDefault="00EB7542">
      <w:pPr>
        <w:spacing w:after="0" w:line="240" w:lineRule="auto"/>
      </w:pPr>
      <w:r>
        <w:separator/>
      </w:r>
    </w:p>
  </w:endnote>
  <w:endnote w:type="continuationSeparator" w:id="0">
    <w:p w14:paraId="523E3E52" w14:textId="77777777" w:rsidR="00EB7542" w:rsidRDefault="00EB7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695085"/>
      <w:docPartObj>
        <w:docPartGallery w:val="Page Numbers (Bottom of Page)"/>
        <w:docPartUnique/>
      </w:docPartObj>
    </w:sdtPr>
    <w:sdtEndPr>
      <w:rPr>
        <w:noProof/>
      </w:rPr>
    </w:sdtEndPr>
    <w:sdtContent>
      <w:p w14:paraId="41DD2356" w14:textId="77777777" w:rsidR="001F0170" w:rsidRDefault="00394A50">
        <w:pPr>
          <w:pStyle w:val="Subsol"/>
          <w:jc w:val="center"/>
        </w:pPr>
      </w:p>
      <w:p w14:paraId="5BA17F18" w14:textId="5A8EE5DB" w:rsidR="001F0170" w:rsidRDefault="00607DDD">
        <w:pPr>
          <w:pStyle w:val="Subsol"/>
          <w:jc w:val="center"/>
        </w:pPr>
        <w:r>
          <w:fldChar w:fldCharType="begin"/>
        </w:r>
        <w:r>
          <w:instrText xml:space="preserve"> PAGE   \* MERGEFORMAT </w:instrText>
        </w:r>
        <w:r>
          <w:fldChar w:fldCharType="separate"/>
        </w:r>
        <w:r w:rsidR="006C60B2">
          <w:rPr>
            <w:noProof/>
          </w:rPr>
          <w:t>5</w:t>
        </w:r>
        <w:r>
          <w:fldChar w:fldCharType="end"/>
        </w:r>
      </w:p>
    </w:sdtContent>
  </w:sdt>
  <w:p w14:paraId="5D95A84A" w14:textId="77777777" w:rsidR="001F0170" w:rsidRDefault="00394A5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00813" w14:textId="77777777" w:rsidR="00EB7542" w:rsidRDefault="00EB7542">
      <w:pPr>
        <w:spacing w:after="0" w:line="240" w:lineRule="auto"/>
      </w:pPr>
      <w:r>
        <w:separator/>
      </w:r>
    </w:p>
  </w:footnote>
  <w:footnote w:type="continuationSeparator" w:id="0">
    <w:p w14:paraId="4E3FA03E" w14:textId="77777777" w:rsidR="00EB7542" w:rsidRDefault="00EB7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CE562" w14:textId="77777777" w:rsidR="00DC36E2" w:rsidRDefault="00394A50" w:rsidP="00B72AC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20D7C"/>
    <w:multiLevelType w:val="hybridMultilevel"/>
    <w:tmpl w:val="4BC07C5C"/>
    <w:lvl w:ilvl="0" w:tplc="DD86F972">
      <w:start w:val="1"/>
      <w:numFmt w:val="decimal"/>
      <w:lvlText w:val="(%1)"/>
      <w:lvlJc w:val="left"/>
      <w:pPr>
        <w:ind w:left="770" w:hanging="4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F264F4"/>
    <w:multiLevelType w:val="hybridMultilevel"/>
    <w:tmpl w:val="802A2D50"/>
    <w:lvl w:ilvl="0" w:tplc="EEF607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5F4AAE"/>
    <w:multiLevelType w:val="hybridMultilevel"/>
    <w:tmpl w:val="DD9EB156"/>
    <w:lvl w:ilvl="0" w:tplc="A24CB06A">
      <w:start w:val="1"/>
      <w:numFmt w:val="upperRoman"/>
      <w:lvlText w:val="Art. %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245793"/>
    <w:multiLevelType w:val="hybridMultilevel"/>
    <w:tmpl w:val="802A2D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53D72D8A"/>
    <w:multiLevelType w:val="hybridMultilevel"/>
    <w:tmpl w:val="58EA7A12"/>
    <w:lvl w:ilvl="0" w:tplc="BD72720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133637"/>
    <w:multiLevelType w:val="hybridMultilevel"/>
    <w:tmpl w:val="802A2D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BEC0B07"/>
    <w:multiLevelType w:val="hybridMultilevel"/>
    <w:tmpl w:val="C64E14C8"/>
    <w:lvl w:ilvl="0" w:tplc="C2245A94">
      <w:start w:val="1"/>
      <w:numFmt w:val="decimal"/>
      <w:lvlText w:val="(%1)"/>
      <w:lvlJc w:val="left"/>
      <w:pPr>
        <w:ind w:left="720" w:hanging="360"/>
      </w:pPr>
      <w:rPr>
        <w:rFonts w:hint="default"/>
        <w:lang w:val="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76401BC"/>
    <w:multiLevelType w:val="hybridMultilevel"/>
    <w:tmpl w:val="76A06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E768F4"/>
    <w:multiLevelType w:val="hybridMultilevel"/>
    <w:tmpl w:val="C57A4E7C"/>
    <w:lvl w:ilvl="0" w:tplc="48E85AB6">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7BA94E6B"/>
    <w:multiLevelType w:val="hybridMultilevel"/>
    <w:tmpl w:val="FE3E3B3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7E2D630C"/>
    <w:multiLevelType w:val="hybridMultilevel"/>
    <w:tmpl w:val="802A2D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7603638">
    <w:abstractNumId w:val="1"/>
  </w:num>
  <w:num w:numId="2" w16cid:durableId="1648049836">
    <w:abstractNumId w:val="5"/>
  </w:num>
  <w:num w:numId="3" w16cid:durableId="74859680">
    <w:abstractNumId w:val="6"/>
  </w:num>
  <w:num w:numId="4" w16cid:durableId="814225289">
    <w:abstractNumId w:val="2"/>
  </w:num>
  <w:num w:numId="5" w16cid:durableId="1618369781">
    <w:abstractNumId w:val="4"/>
  </w:num>
  <w:num w:numId="6" w16cid:durableId="10440187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919702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59646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66853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17098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32076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964199">
    <w:abstractNumId w:val="7"/>
  </w:num>
  <w:num w:numId="13" w16cid:durableId="1874920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A2B"/>
    <w:rsid w:val="00071FC8"/>
    <w:rsid w:val="00094170"/>
    <w:rsid w:val="000A3048"/>
    <w:rsid w:val="000D0473"/>
    <w:rsid w:val="00120DC4"/>
    <w:rsid w:val="00131475"/>
    <w:rsid w:val="001367D6"/>
    <w:rsid w:val="001B4BED"/>
    <w:rsid w:val="001D24B0"/>
    <w:rsid w:val="001F3453"/>
    <w:rsid w:val="00200E50"/>
    <w:rsid w:val="002051F3"/>
    <w:rsid w:val="0027700B"/>
    <w:rsid w:val="002F5952"/>
    <w:rsid w:val="00330A8F"/>
    <w:rsid w:val="003357A7"/>
    <w:rsid w:val="003359F4"/>
    <w:rsid w:val="00347A82"/>
    <w:rsid w:val="00385F1C"/>
    <w:rsid w:val="00387A2B"/>
    <w:rsid w:val="00394A50"/>
    <w:rsid w:val="003A5348"/>
    <w:rsid w:val="003A6DEF"/>
    <w:rsid w:val="003C50F6"/>
    <w:rsid w:val="003C77DA"/>
    <w:rsid w:val="00415B66"/>
    <w:rsid w:val="004420A5"/>
    <w:rsid w:val="00490163"/>
    <w:rsid w:val="004A6FDB"/>
    <w:rsid w:val="004F5254"/>
    <w:rsid w:val="00511C84"/>
    <w:rsid w:val="0053091E"/>
    <w:rsid w:val="00556D1D"/>
    <w:rsid w:val="005A6575"/>
    <w:rsid w:val="005B698F"/>
    <w:rsid w:val="005B7DA6"/>
    <w:rsid w:val="005C6266"/>
    <w:rsid w:val="005D417C"/>
    <w:rsid w:val="005E4A38"/>
    <w:rsid w:val="005F7836"/>
    <w:rsid w:val="00607DDD"/>
    <w:rsid w:val="0068687A"/>
    <w:rsid w:val="00696C34"/>
    <w:rsid w:val="006C60B2"/>
    <w:rsid w:val="006F4936"/>
    <w:rsid w:val="00703A74"/>
    <w:rsid w:val="007275CA"/>
    <w:rsid w:val="00763098"/>
    <w:rsid w:val="00794D31"/>
    <w:rsid w:val="007C792D"/>
    <w:rsid w:val="00866381"/>
    <w:rsid w:val="008A4EB7"/>
    <w:rsid w:val="008C004C"/>
    <w:rsid w:val="008F03BB"/>
    <w:rsid w:val="00917BA5"/>
    <w:rsid w:val="00932F5D"/>
    <w:rsid w:val="00A03A66"/>
    <w:rsid w:val="00A103E6"/>
    <w:rsid w:val="00A71729"/>
    <w:rsid w:val="00A72C9A"/>
    <w:rsid w:val="00A746D4"/>
    <w:rsid w:val="00AB04A5"/>
    <w:rsid w:val="00AB2A82"/>
    <w:rsid w:val="00B3352F"/>
    <w:rsid w:val="00B4222A"/>
    <w:rsid w:val="00B941F6"/>
    <w:rsid w:val="00BA389A"/>
    <w:rsid w:val="00C402CA"/>
    <w:rsid w:val="00C87BA4"/>
    <w:rsid w:val="00CA5E33"/>
    <w:rsid w:val="00CF31C4"/>
    <w:rsid w:val="00D23139"/>
    <w:rsid w:val="00D347D3"/>
    <w:rsid w:val="00D61D2C"/>
    <w:rsid w:val="00D80A18"/>
    <w:rsid w:val="00D9569E"/>
    <w:rsid w:val="00DB5A5A"/>
    <w:rsid w:val="00DE6AD2"/>
    <w:rsid w:val="00EB6EDF"/>
    <w:rsid w:val="00EB7542"/>
    <w:rsid w:val="00F06338"/>
    <w:rsid w:val="00F377F9"/>
    <w:rsid w:val="00F43262"/>
    <w:rsid w:val="00F56109"/>
    <w:rsid w:val="00F662BC"/>
    <w:rsid w:val="00FB4636"/>
    <w:rsid w:val="00FC5ECB"/>
    <w:rsid w:val="00FE5B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80755"/>
  <w15:chartTrackingRefBased/>
  <w15:docId w15:val="{7667C861-AC1D-4AFC-955F-ED46B479B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A2B"/>
    <w:pPr>
      <w:spacing w:after="200" w:line="276" w:lineRule="auto"/>
    </w:pPr>
    <w:rPr>
      <w:rFonts w:ascii="Times New Roman" w:eastAsia="Times New Roman" w:hAnsi="Times New Roman" w:cs="Times New Roman"/>
      <w:sz w:val="24"/>
      <w:lang w:val="pl-P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unhideWhenUsed/>
    <w:rsid w:val="00387A2B"/>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87A2B"/>
    <w:rPr>
      <w:rFonts w:ascii="Times New Roman" w:eastAsia="Times New Roman" w:hAnsi="Times New Roman" w:cs="Times New Roman"/>
      <w:sz w:val="24"/>
      <w:lang w:val="pl-PL"/>
    </w:rPr>
  </w:style>
  <w:style w:type="character" w:styleId="Referincomentariu">
    <w:name w:val="annotation reference"/>
    <w:basedOn w:val="Fontdeparagrafimplicit"/>
    <w:uiPriority w:val="99"/>
    <w:semiHidden/>
    <w:unhideWhenUsed/>
    <w:rsid w:val="00387A2B"/>
    <w:rPr>
      <w:sz w:val="16"/>
      <w:szCs w:val="16"/>
    </w:rPr>
  </w:style>
  <w:style w:type="paragraph" w:styleId="Textcomentariu">
    <w:name w:val="annotation text"/>
    <w:basedOn w:val="Normal"/>
    <w:link w:val="TextcomentariuCaracter"/>
    <w:uiPriority w:val="99"/>
    <w:unhideWhenUsed/>
    <w:rsid w:val="00387A2B"/>
    <w:pPr>
      <w:spacing w:line="240" w:lineRule="auto"/>
    </w:pPr>
    <w:rPr>
      <w:sz w:val="20"/>
      <w:szCs w:val="20"/>
    </w:rPr>
  </w:style>
  <w:style w:type="character" w:customStyle="1" w:styleId="TextcomentariuCaracter">
    <w:name w:val="Text comentariu Caracter"/>
    <w:basedOn w:val="Fontdeparagrafimplicit"/>
    <w:link w:val="Textcomentariu"/>
    <w:uiPriority w:val="99"/>
    <w:rsid w:val="00387A2B"/>
    <w:rPr>
      <w:rFonts w:ascii="Times New Roman" w:eastAsia="Times New Roman" w:hAnsi="Times New Roman" w:cs="Times New Roman"/>
      <w:sz w:val="20"/>
      <w:szCs w:val="20"/>
      <w:lang w:val="pl-PL"/>
    </w:rPr>
  </w:style>
  <w:style w:type="paragraph" w:styleId="Listparagraf">
    <w:name w:val="List Paragraph"/>
    <w:basedOn w:val="Normal"/>
    <w:uiPriority w:val="34"/>
    <w:qFormat/>
    <w:rsid w:val="00387A2B"/>
    <w:pPr>
      <w:ind w:left="720"/>
      <w:contextualSpacing/>
    </w:pPr>
  </w:style>
  <w:style w:type="paragraph" w:styleId="Antet">
    <w:name w:val="header"/>
    <w:basedOn w:val="Normal"/>
    <w:link w:val="AntetCaracter"/>
    <w:uiPriority w:val="99"/>
    <w:unhideWhenUsed/>
    <w:rsid w:val="00387A2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387A2B"/>
    <w:rPr>
      <w:rFonts w:ascii="Times New Roman" w:eastAsia="Times New Roman" w:hAnsi="Times New Roman" w:cs="Times New Roman"/>
      <w:sz w:val="24"/>
      <w:lang w:val="pl-PL"/>
    </w:rPr>
  </w:style>
  <w:style w:type="character" w:customStyle="1" w:styleId="tal1">
    <w:name w:val="tal1"/>
    <w:basedOn w:val="Fontdeparagrafimplicit"/>
    <w:rsid w:val="00387A2B"/>
  </w:style>
  <w:style w:type="paragraph" w:styleId="TextnBalon">
    <w:name w:val="Balloon Text"/>
    <w:basedOn w:val="Normal"/>
    <w:link w:val="TextnBalonCaracter"/>
    <w:uiPriority w:val="99"/>
    <w:semiHidden/>
    <w:unhideWhenUsed/>
    <w:rsid w:val="00387A2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87A2B"/>
    <w:rPr>
      <w:rFonts w:ascii="Segoe UI" w:eastAsia="Times New Roman" w:hAnsi="Segoe UI" w:cs="Segoe UI"/>
      <w:sz w:val="18"/>
      <w:szCs w:val="18"/>
      <w:lang w:val="pl-PL"/>
    </w:rPr>
  </w:style>
  <w:style w:type="paragraph" w:styleId="Revizuire">
    <w:name w:val="Revision"/>
    <w:hidden/>
    <w:uiPriority w:val="99"/>
    <w:semiHidden/>
    <w:rsid w:val="006F4936"/>
    <w:pPr>
      <w:spacing w:after="0" w:line="240" w:lineRule="auto"/>
    </w:pPr>
    <w:rPr>
      <w:rFonts w:ascii="Times New Roman" w:eastAsia="Times New Roman" w:hAnsi="Times New Roman" w:cs="Times New Roman"/>
      <w:sz w:val="24"/>
      <w:lang w:val="pl-PL"/>
    </w:rPr>
  </w:style>
  <w:style w:type="paragraph" w:customStyle="1" w:styleId="al">
    <w:name w:val="a_l"/>
    <w:basedOn w:val="Normal"/>
    <w:rsid w:val="006F4936"/>
    <w:pPr>
      <w:spacing w:after="0" w:line="240" w:lineRule="auto"/>
      <w:jc w:val="both"/>
    </w:pPr>
    <w:rPr>
      <w:rFonts w:eastAsiaTheme="minorEastAsia"/>
      <w:szCs w:val="24"/>
      <w:lang w:val="en-US"/>
    </w:rPr>
  </w:style>
  <w:style w:type="character" w:customStyle="1" w:styleId="al0">
    <w:name w:val="al"/>
    <w:basedOn w:val="Fontdeparagrafimplicit"/>
    <w:rsid w:val="00EB6EDF"/>
  </w:style>
  <w:style w:type="character" w:customStyle="1" w:styleId="tal">
    <w:name w:val="tal"/>
    <w:basedOn w:val="Fontdeparagrafimplicit"/>
    <w:rsid w:val="00EB6EDF"/>
  </w:style>
  <w:style w:type="character" w:styleId="Hyperlink">
    <w:name w:val="Hyperlink"/>
    <w:basedOn w:val="Fontdeparagrafimplicit"/>
    <w:uiPriority w:val="99"/>
    <w:semiHidden/>
    <w:unhideWhenUsed/>
    <w:rsid w:val="00EB6EDF"/>
    <w:rPr>
      <w:color w:val="0000FF"/>
      <w:u w:val="single"/>
    </w:rPr>
  </w:style>
  <w:style w:type="character" w:customStyle="1" w:styleId="lego">
    <w:name w:val="lego"/>
    <w:basedOn w:val="Fontdeparagrafimplicit"/>
    <w:rsid w:val="00EB6EDF"/>
  </w:style>
  <w:style w:type="character" w:customStyle="1" w:styleId="li">
    <w:name w:val="li"/>
    <w:basedOn w:val="Fontdeparagrafimplicit"/>
    <w:rsid w:val="00EB6EDF"/>
  </w:style>
  <w:style w:type="character" w:customStyle="1" w:styleId="tli">
    <w:name w:val="tli"/>
    <w:basedOn w:val="Fontdeparagrafimplicit"/>
    <w:rsid w:val="00EB6EDF"/>
  </w:style>
  <w:style w:type="paragraph" w:styleId="SubiectComentariu">
    <w:name w:val="annotation subject"/>
    <w:basedOn w:val="Textcomentariu"/>
    <w:next w:val="Textcomentariu"/>
    <w:link w:val="SubiectComentariuCaracter"/>
    <w:uiPriority w:val="99"/>
    <w:semiHidden/>
    <w:unhideWhenUsed/>
    <w:rsid w:val="00B941F6"/>
    <w:rPr>
      <w:b/>
      <w:bCs/>
    </w:rPr>
  </w:style>
  <w:style w:type="character" w:customStyle="1" w:styleId="SubiectComentariuCaracter">
    <w:name w:val="Subiect Comentariu Caracter"/>
    <w:basedOn w:val="TextcomentariuCaracter"/>
    <w:link w:val="SubiectComentariu"/>
    <w:uiPriority w:val="99"/>
    <w:semiHidden/>
    <w:rsid w:val="00B941F6"/>
    <w:rPr>
      <w:rFonts w:ascii="Times New Roman" w:eastAsia="Times New Roman" w:hAnsi="Times New Roman" w:cs="Times New Roman"/>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8527">
      <w:bodyDiv w:val="1"/>
      <w:marLeft w:val="0"/>
      <w:marRight w:val="0"/>
      <w:marTop w:val="0"/>
      <w:marBottom w:val="0"/>
      <w:divBdr>
        <w:top w:val="none" w:sz="0" w:space="0" w:color="auto"/>
        <w:left w:val="none" w:sz="0" w:space="0" w:color="auto"/>
        <w:bottom w:val="none" w:sz="0" w:space="0" w:color="auto"/>
        <w:right w:val="none" w:sz="0" w:space="0" w:color="auto"/>
      </w:divBdr>
    </w:div>
    <w:div w:id="159932454">
      <w:bodyDiv w:val="1"/>
      <w:marLeft w:val="0"/>
      <w:marRight w:val="0"/>
      <w:marTop w:val="0"/>
      <w:marBottom w:val="0"/>
      <w:divBdr>
        <w:top w:val="none" w:sz="0" w:space="0" w:color="auto"/>
        <w:left w:val="none" w:sz="0" w:space="0" w:color="auto"/>
        <w:bottom w:val="none" w:sz="0" w:space="0" w:color="auto"/>
        <w:right w:val="none" w:sz="0" w:space="0" w:color="auto"/>
      </w:divBdr>
      <w:divsChild>
        <w:div w:id="606424680">
          <w:marLeft w:val="0"/>
          <w:marRight w:val="0"/>
          <w:marTop w:val="0"/>
          <w:marBottom w:val="0"/>
          <w:divBdr>
            <w:top w:val="dashed" w:sz="2" w:space="0" w:color="FFFFFF"/>
            <w:left w:val="dashed" w:sz="2" w:space="0" w:color="FFFFFF"/>
            <w:bottom w:val="dashed" w:sz="2" w:space="0" w:color="FFFFFF"/>
            <w:right w:val="dashed" w:sz="2" w:space="0" w:color="FFFFFF"/>
          </w:divBdr>
        </w:div>
        <w:div w:id="418067123">
          <w:marLeft w:val="0"/>
          <w:marRight w:val="0"/>
          <w:marTop w:val="0"/>
          <w:marBottom w:val="0"/>
          <w:divBdr>
            <w:top w:val="dashed" w:sz="2" w:space="0" w:color="FFFFFF"/>
            <w:left w:val="dashed" w:sz="2" w:space="0" w:color="FFFFFF"/>
            <w:bottom w:val="dashed" w:sz="2" w:space="0" w:color="FFFFFF"/>
            <w:right w:val="dashed" w:sz="2" w:space="0" w:color="FFFFFF"/>
          </w:divBdr>
        </w:div>
        <w:div w:id="366881505">
          <w:marLeft w:val="0"/>
          <w:marRight w:val="0"/>
          <w:marTop w:val="0"/>
          <w:marBottom w:val="0"/>
          <w:divBdr>
            <w:top w:val="dashed" w:sz="2" w:space="0" w:color="FFFFFF"/>
            <w:left w:val="dashed" w:sz="2" w:space="0" w:color="FFFFFF"/>
            <w:bottom w:val="dashed" w:sz="2" w:space="0" w:color="FFFFFF"/>
            <w:right w:val="dashed" w:sz="2" w:space="0" w:color="FFFFFF"/>
          </w:divBdr>
        </w:div>
        <w:div w:id="270625891">
          <w:marLeft w:val="0"/>
          <w:marRight w:val="0"/>
          <w:marTop w:val="0"/>
          <w:marBottom w:val="0"/>
          <w:divBdr>
            <w:top w:val="dashed" w:sz="2" w:space="0" w:color="FFFFFF"/>
            <w:left w:val="dashed" w:sz="2" w:space="0" w:color="FFFFFF"/>
            <w:bottom w:val="dashed" w:sz="2" w:space="0" w:color="FFFFFF"/>
            <w:right w:val="dashed" w:sz="2" w:space="0" w:color="FFFFFF"/>
          </w:divBdr>
        </w:div>
        <w:div w:id="777602011">
          <w:marLeft w:val="0"/>
          <w:marRight w:val="0"/>
          <w:marTop w:val="0"/>
          <w:marBottom w:val="0"/>
          <w:divBdr>
            <w:top w:val="dashed" w:sz="2" w:space="0" w:color="FFFFFF"/>
            <w:left w:val="dashed" w:sz="2" w:space="0" w:color="FFFFFF"/>
            <w:bottom w:val="dashed" w:sz="2" w:space="0" w:color="FFFFFF"/>
            <w:right w:val="dashed" w:sz="2" w:space="0" w:color="FFFFFF"/>
          </w:divBdr>
        </w:div>
        <w:div w:id="1149371631">
          <w:marLeft w:val="0"/>
          <w:marRight w:val="0"/>
          <w:marTop w:val="0"/>
          <w:marBottom w:val="0"/>
          <w:divBdr>
            <w:top w:val="dashed" w:sz="2" w:space="0" w:color="FFFFFF"/>
            <w:left w:val="dashed" w:sz="2" w:space="0" w:color="FFFFFF"/>
            <w:bottom w:val="dashed" w:sz="2" w:space="0" w:color="FFFFFF"/>
            <w:right w:val="dashed" w:sz="2" w:space="0" w:color="FFFFFF"/>
          </w:divBdr>
          <w:divsChild>
            <w:div w:id="1467431146">
              <w:marLeft w:val="0"/>
              <w:marRight w:val="0"/>
              <w:marTop w:val="0"/>
              <w:marBottom w:val="0"/>
              <w:divBdr>
                <w:top w:val="dashed" w:sz="2" w:space="0" w:color="FFFFFF"/>
                <w:left w:val="dashed" w:sz="2" w:space="0" w:color="FFFFFF"/>
                <w:bottom w:val="dashed" w:sz="2" w:space="0" w:color="FFFFFF"/>
                <w:right w:val="dashed" w:sz="2" w:space="0" w:color="FFFFFF"/>
              </w:divBdr>
            </w:div>
            <w:div w:id="1972012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25674731">
          <w:marLeft w:val="0"/>
          <w:marRight w:val="0"/>
          <w:marTop w:val="0"/>
          <w:marBottom w:val="0"/>
          <w:divBdr>
            <w:top w:val="dashed" w:sz="2" w:space="0" w:color="FFFFFF"/>
            <w:left w:val="dashed" w:sz="2" w:space="0" w:color="FFFFFF"/>
            <w:bottom w:val="dashed" w:sz="2" w:space="0" w:color="FFFFFF"/>
            <w:right w:val="dashed" w:sz="2" w:space="0" w:color="FFFFFF"/>
          </w:divBdr>
        </w:div>
        <w:div w:id="76488553">
          <w:marLeft w:val="0"/>
          <w:marRight w:val="0"/>
          <w:marTop w:val="0"/>
          <w:marBottom w:val="0"/>
          <w:divBdr>
            <w:top w:val="dashed" w:sz="2" w:space="0" w:color="FFFFFF"/>
            <w:left w:val="dashed" w:sz="2" w:space="0" w:color="FFFFFF"/>
            <w:bottom w:val="dashed" w:sz="2" w:space="0" w:color="FFFFFF"/>
            <w:right w:val="dashed" w:sz="2" w:space="0" w:color="FFFFFF"/>
          </w:divBdr>
        </w:div>
        <w:div w:id="43526892">
          <w:marLeft w:val="0"/>
          <w:marRight w:val="0"/>
          <w:marTop w:val="0"/>
          <w:marBottom w:val="0"/>
          <w:divBdr>
            <w:top w:val="dashed" w:sz="2" w:space="0" w:color="FFFFFF"/>
            <w:left w:val="dashed" w:sz="2" w:space="0" w:color="FFFFFF"/>
            <w:bottom w:val="dashed" w:sz="2" w:space="0" w:color="FFFFFF"/>
            <w:right w:val="dashed" w:sz="2" w:space="0" w:color="FFFFFF"/>
          </w:divBdr>
        </w:div>
        <w:div w:id="10134585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61269851">
      <w:bodyDiv w:val="1"/>
      <w:marLeft w:val="0"/>
      <w:marRight w:val="0"/>
      <w:marTop w:val="0"/>
      <w:marBottom w:val="0"/>
      <w:divBdr>
        <w:top w:val="none" w:sz="0" w:space="0" w:color="auto"/>
        <w:left w:val="none" w:sz="0" w:space="0" w:color="auto"/>
        <w:bottom w:val="none" w:sz="0" w:space="0" w:color="auto"/>
        <w:right w:val="none" w:sz="0" w:space="0" w:color="auto"/>
      </w:divBdr>
    </w:div>
    <w:div w:id="882979566">
      <w:bodyDiv w:val="1"/>
      <w:marLeft w:val="0"/>
      <w:marRight w:val="0"/>
      <w:marTop w:val="0"/>
      <w:marBottom w:val="0"/>
      <w:divBdr>
        <w:top w:val="none" w:sz="0" w:space="0" w:color="auto"/>
        <w:left w:val="none" w:sz="0" w:space="0" w:color="auto"/>
        <w:bottom w:val="none" w:sz="0" w:space="0" w:color="auto"/>
        <w:right w:val="none" w:sz="0" w:space="0" w:color="auto"/>
      </w:divBdr>
    </w:div>
    <w:div w:id="1685745179">
      <w:bodyDiv w:val="1"/>
      <w:marLeft w:val="0"/>
      <w:marRight w:val="0"/>
      <w:marTop w:val="0"/>
      <w:marBottom w:val="0"/>
      <w:divBdr>
        <w:top w:val="none" w:sz="0" w:space="0" w:color="auto"/>
        <w:left w:val="none" w:sz="0" w:space="0" w:color="auto"/>
        <w:bottom w:val="none" w:sz="0" w:space="0" w:color="auto"/>
        <w:right w:val="none" w:sz="0" w:space="0" w:color="auto"/>
      </w:divBdr>
      <w:divsChild>
        <w:div w:id="96602064">
          <w:marLeft w:val="0"/>
          <w:marRight w:val="0"/>
          <w:marTop w:val="0"/>
          <w:marBottom w:val="0"/>
          <w:divBdr>
            <w:top w:val="dashed" w:sz="2" w:space="0" w:color="FFFFFF"/>
            <w:left w:val="dashed" w:sz="2" w:space="0" w:color="FFFFFF"/>
            <w:bottom w:val="dashed" w:sz="2" w:space="0" w:color="FFFFFF"/>
            <w:right w:val="dashed" w:sz="2" w:space="0" w:color="FFFFFF"/>
          </w:divBdr>
        </w:div>
        <w:div w:id="1011025117">
          <w:marLeft w:val="0"/>
          <w:marRight w:val="0"/>
          <w:marTop w:val="0"/>
          <w:marBottom w:val="0"/>
          <w:divBdr>
            <w:top w:val="dashed" w:sz="2" w:space="0" w:color="FFFFFF"/>
            <w:left w:val="dashed" w:sz="2" w:space="0" w:color="FFFFFF"/>
            <w:bottom w:val="dashed" w:sz="2" w:space="0" w:color="FFFFFF"/>
            <w:right w:val="dashed" w:sz="2" w:space="0" w:color="FFFFFF"/>
          </w:divBdr>
        </w:div>
        <w:div w:id="6171851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A4153-CDA1-43F8-A5CD-99E626B6612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2871</Words>
  <Characters>16652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Cultura</dc:creator>
  <cp:keywords/>
  <dc:description/>
  <cp:lastModifiedBy>veronica_tronaru@yahoo.com</cp:lastModifiedBy>
  <cp:revision>2</cp:revision>
  <cp:lastPrinted>2023-05-08T06:08:00Z</cp:lastPrinted>
  <dcterms:created xsi:type="dcterms:W3CDTF">2023-05-12T12:27:00Z</dcterms:created>
  <dcterms:modified xsi:type="dcterms:W3CDTF">2023-05-12T12:27:00Z</dcterms:modified>
</cp:coreProperties>
</file>